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6D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5</w:t>
      </w:r>
      <w:r>
        <w:noBreakHyphen/>
        <w:t>340, CODE OF LAWS OF SOUTH CAROLINA, 1976, RELATING TO THE DEPARTMENT OF TRANSPORTATION</w:t>
      </w:r>
      <w:r w:rsidRPr="001E34F4">
        <w:t>’</w:t>
      </w:r>
      <w:r>
        <w:t>S SALE OR DISPOSAL OF REAL PROPERTY, SO AS TO PROVIDE THAT FUNDS DERIVED FROM THE SALE OF RIGHT</w:t>
      </w:r>
      <w:r w:rsidR="009B5253">
        <w:t xml:space="preserve">S </w:t>
      </w:r>
      <w:r>
        <w:t>OF</w:t>
      </w:r>
      <w:r w:rsidR="009B5253">
        <w:t xml:space="preserve"> </w:t>
      </w:r>
      <w:r>
        <w:t>WAY IN EXCESS OF THE DEPARTMENT</w:t>
      </w:r>
      <w:r w:rsidRPr="001E34F4">
        <w:t>’</w:t>
      </w:r>
      <w:r>
        <w:t>S COST SHALL FIRST PAY ANY OUTSTANDING DEBT ON THE HIGHWAY PROJECT WITH ANY REMAINING BALANCES DISTRIBUTED AMONG THE COUNTIES AS “C” FUNDS.</w:t>
      </w:r>
    </w:p>
    <w:p w:rsidR="00FE6D63"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6D63"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D63"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63"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34F4">
        <w:t>Section 57</w:t>
      </w:r>
      <w:r w:rsidR="001E34F4">
        <w:noBreakHyphen/>
        <w:t>5</w:t>
      </w:r>
      <w:r w:rsidR="001E34F4">
        <w:noBreakHyphen/>
        <w:t>340 of the 1976 Code is amended to read:</w:t>
      </w:r>
    </w:p>
    <w:p w:rsidR="001E34F4" w:rsidRDefault="001E3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F4" w:rsidRDefault="001E3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5</w:t>
      </w:r>
      <w:r>
        <w:noBreakHyphen/>
        <w:t>340.</w:t>
      </w:r>
      <w:r>
        <w:tab/>
      </w:r>
      <w:r>
        <w:tab/>
      </w:r>
      <w:r w:rsidRPr="00C835F9">
        <w:t xml:space="preserve">The department shall continuously inventory all of its real property.  When, in the </w:t>
      </w:r>
      <w:r w:rsidRPr="001E34F4">
        <w:rPr>
          <w:strike/>
        </w:rPr>
        <w:t>judgement</w:t>
      </w:r>
      <w:r w:rsidRPr="001E34F4">
        <w:t xml:space="preserve"> </w:t>
      </w:r>
      <w:r w:rsidRPr="001E34F4">
        <w:rPr>
          <w:u w:val="single"/>
        </w:rPr>
        <w:t>judgment</w:t>
      </w:r>
      <w:r>
        <w:t xml:space="preserve"> </w:t>
      </w:r>
      <w:r w:rsidRPr="00C835F9">
        <w:t xml:space="preserve">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commission or the department, the sale or transfer shall be made public by publishing notice of it in the minutes of the next succeeding meeting of the commission.  The commission and the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t>
      </w:r>
      <w:r w:rsidRPr="00C835F9">
        <w:lastRenderedPageBreak/>
        <w:t>were drawn to finance the department</w:t>
      </w:r>
      <w:r w:rsidRPr="001E34F4">
        <w:t>’</w:t>
      </w:r>
      <w:r w:rsidRPr="00C835F9">
        <w:t xml:space="preserve">s acquisition of the property.  However, any funds derived from the sale of </w:t>
      </w:r>
      <w:r w:rsidRPr="00D0275E">
        <w:rPr>
          <w:strike/>
        </w:rPr>
        <w:t>right</w:t>
      </w:r>
      <w:r w:rsidR="00D0275E" w:rsidRPr="00D0275E">
        <w:rPr>
          <w:strike/>
        </w:rPr>
        <w:t>-</w:t>
      </w:r>
      <w:r w:rsidRPr="00D0275E">
        <w:rPr>
          <w:strike/>
        </w:rPr>
        <w:t>of</w:t>
      </w:r>
      <w:r w:rsidR="00D0275E" w:rsidRPr="00D0275E">
        <w:rPr>
          <w:strike/>
        </w:rPr>
        <w:t>-</w:t>
      </w:r>
      <w:r w:rsidRPr="00D0275E">
        <w:rPr>
          <w:strike/>
        </w:rPr>
        <w:t>way</w:t>
      </w:r>
      <w:r w:rsidR="00D0275E">
        <w:t xml:space="preserve"> </w:t>
      </w:r>
      <w:r w:rsidR="00D0275E" w:rsidRPr="00D0275E">
        <w:rPr>
          <w:u w:val="single"/>
        </w:rPr>
        <w:t>right</w:t>
      </w:r>
      <w:r w:rsidR="00F06C82">
        <w:rPr>
          <w:u w:val="single"/>
        </w:rPr>
        <w:t>s</w:t>
      </w:r>
      <w:r w:rsidR="00D0275E" w:rsidRPr="00D0275E">
        <w:rPr>
          <w:u w:val="single"/>
        </w:rPr>
        <w:t xml:space="preserve"> of way</w:t>
      </w:r>
      <w:r w:rsidRPr="00C835F9">
        <w:t>, which the department has purchased, in excess of the department</w:t>
      </w:r>
      <w:r w:rsidRPr="001E34F4">
        <w:t>’</w:t>
      </w:r>
      <w:r w:rsidRPr="00C835F9">
        <w:t xml:space="preserve">s </w:t>
      </w:r>
      <w:r w:rsidRPr="00EB676F">
        <w:rPr>
          <w:strike/>
        </w:rPr>
        <w:t>cost</w:t>
      </w:r>
      <w:r w:rsidR="00EB676F">
        <w:rPr>
          <w:u w:val="single"/>
        </w:rPr>
        <w:t xml:space="preserve"> costs</w:t>
      </w:r>
      <w:r w:rsidRPr="001E34F4">
        <w:rPr>
          <w:u w:val="single"/>
        </w:rPr>
        <w:t>,</w:t>
      </w:r>
      <w:r w:rsidRPr="00C835F9">
        <w:t xml:space="preserve"> shall </w:t>
      </w:r>
      <w:r w:rsidRPr="001E34F4">
        <w:rPr>
          <w:strike/>
        </w:rPr>
        <w:t>be</w:t>
      </w:r>
      <w:r w:rsidRPr="00C835F9">
        <w:t xml:space="preserve"> </w:t>
      </w:r>
      <w:r>
        <w:rPr>
          <w:u w:val="single"/>
        </w:rPr>
        <w:t>first pay any outstanding debt on that highway project, with any remaining balance</w:t>
      </w:r>
      <w:r>
        <w:t xml:space="preserve"> </w:t>
      </w:r>
      <w:r w:rsidRPr="00C835F9">
        <w:t xml:space="preserve">distributed among the counties as </w:t>
      </w:r>
      <w:r w:rsidRPr="00D0275E">
        <w:rPr>
          <w:strike/>
        </w:rPr>
        <w:t>C</w:t>
      </w:r>
      <w:r w:rsidRPr="00C835F9">
        <w:t xml:space="preserve"> </w:t>
      </w:r>
      <w:r w:rsidR="00D0275E" w:rsidRPr="00D0275E">
        <w:rPr>
          <w:u w:val="single"/>
        </w:rPr>
        <w:t>‘C’</w:t>
      </w:r>
      <w:r w:rsidR="00D0275E">
        <w:t xml:space="preserve"> </w:t>
      </w:r>
      <w:r w:rsidRPr="00C835F9">
        <w:t>funds pursuant to Section 12</w:t>
      </w:r>
      <w:r>
        <w:noBreakHyphen/>
      </w:r>
      <w:r w:rsidRPr="00C835F9">
        <w:t>28</w:t>
      </w:r>
      <w:r>
        <w:noBreakHyphen/>
      </w:r>
      <w:r w:rsidRPr="00C835F9">
        <w:t>2740.</w:t>
      </w:r>
      <w:r w:rsidR="00EB676F">
        <w:t xml:space="preserve">  </w:t>
      </w:r>
      <w:r w:rsidR="00EB676F">
        <w:rPr>
          <w:u w:val="single"/>
        </w:rPr>
        <w:t>Department costs are any direct costs associated with the sale of the real property, including the costs of appraisals and closing fees.</w:t>
      </w:r>
      <w:r>
        <w:t>”</w:t>
      </w:r>
    </w:p>
    <w:p w:rsidR="00FE6D63"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34F4">
        <w:t>2</w:t>
      </w:r>
      <w:r>
        <w:t>.</w:t>
      </w:r>
      <w:r>
        <w:tab/>
        <w:t>This act takes effect upon approval by the Governor.</w:t>
      </w:r>
    </w:p>
    <w:p w:rsidR="005A3E41" w:rsidRDefault="001E34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E41" w:rsidRDefault="005A3E41" w:rsidP="005A3E41">
      <w:pPr>
        <w:suppressAutoHyphens/>
      </w:pPr>
    </w:p>
    <w:sectPr w:rsidR="005A3E41" w:rsidSect="005A3E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D63" w:rsidRDefault="00FE6D63" w:rsidP="009F0C77">
      <w:r>
        <w:separator/>
      </w:r>
    </w:p>
  </w:endnote>
  <w:endnote w:type="continuationSeparator" w:id="0">
    <w:p w:rsidR="00FE6D63" w:rsidRDefault="00FE6D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C0957A-0B13-4669-9021-5C05C6D04767}"/>
    <w:embedBold r:id="rId2" w:fontKey="{498F4964-6D7E-4208-979A-466C6125A794}"/>
  </w:font>
  <w:font w:name="Calibri">
    <w:panose1 w:val="020F0502020204030204"/>
    <w:charset w:val="00"/>
    <w:family w:val="swiss"/>
    <w:pitch w:val="variable"/>
    <w:sig w:usb0="A00002EF" w:usb1="4000207B" w:usb2="00000000" w:usb3="00000000" w:csb0="0000009F" w:csb1="00000000"/>
    <w:embedRegular r:id="rId3" w:fontKey="{08E9ACAB-7C4C-4FEA-9B2C-A0436B53C8D9}"/>
  </w:font>
  <w:font w:name="Tahoma">
    <w:panose1 w:val="020B0604030504040204"/>
    <w:charset w:val="00"/>
    <w:family w:val="swiss"/>
    <w:pitch w:val="variable"/>
    <w:sig w:usb0="61002A87" w:usb1="80000000" w:usb2="00000008" w:usb3="00000000" w:csb0="000101FF" w:csb1="00000000"/>
    <w:embedRegular r:id="rId4" w:fontKey="{D3C40E76-9223-4CFC-94AB-843C86265C1B}"/>
  </w:font>
  <w:font w:name="Cambria">
    <w:panose1 w:val="02040503050406030204"/>
    <w:charset w:val="00"/>
    <w:family w:val="roman"/>
    <w:pitch w:val="variable"/>
    <w:sig w:usb0="A00002EF" w:usb1="4000004B" w:usb2="00000000" w:usb3="00000000" w:csb0="0000009F" w:csb1="00000000"/>
    <w:embedRegular r:id="rId5" w:fontKey="{1F8666B6-09C7-452B-919B-C8A5F56AE0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7E" w:rsidRPr="005A3E41" w:rsidRDefault="005A3E41" w:rsidP="005A3E41">
    <w:pPr>
      <w:pStyle w:val="Footer"/>
      <w:tabs>
        <w:tab w:val="clear" w:pos="4680"/>
        <w:tab w:val="clear" w:pos="9360"/>
        <w:tab w:val="center" w:pos="2995"/>
      </w:tabs>
      <w:spacing w:before="120"/>
    </w:pPr>
    <w:r>
      <w:t>[4263]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D63" w:rsidRDefault="00FE6D63" w:rsidP="009F0C77">
      <w:r>
        <w:separator/>
      </w:r>
    </w:p>
  </w:footnote>
  <w:footnote w:type="continuationSeparator" w:id="0">
    <w:p w:rsidR="00FE6D63" w:rsidRDefault="00FE6D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0CM10"/>
    <w:docVar w:name="CoverBillType" w:val="b"/>
    <w:docVar w:name="docpath" w:val="L:\Council\bills\SWB\5990CM10.DOCX"/>
    <w:docVar w:name="dvBillNumber" w:val="4263"/>
    <w:docVar w:name="dvBillNumberPrefix" w:val="H. "/>
    <w:docVar w:name="dvOriginalBody" w:val="House"/>
    <w:docVar w:name="dvSteno" w:val="SWB"/>
    <w:docVar w:name="NameofBody" w:val="h"/>
    <w:docVar w:name="vgroup2" w:val="Council"/>
  </w:docVars>
  <w:rsids>
    <w:rsidRoot w:val="00713782"/>
    <w:rsid w:val="00011869"/>
    <w:rsid w:val="000E1785"/>
    <w:rsid w:val="000F40FA"/>
    <w:rsid w:val="0010776B"/>
    <w:rsid w:val="0012157E"/>
    <w:rsid w:val="00133E66"/>
    <w:rsid w:val="00143485"/>
    <w:rsid w:val="001435A3"/>
    <w:rsid w:val="001D08F2"/>
    <w:rsid w:val="001D525B"/>
    <w:rsid w:val="001D7F4F"/>
    <w:rsid w:val="001E34F4"/>
    <w:rsid w:val="002321B6"/>
    <w:rsid w:val="00250967"/>
    <w:rsid w:val="002543C8"/>
    <w:rsid w:val="00284AAE"/>
    <w:rsid w:val="002E5912"/>
    <w:rsid w:val="00325348"/>
    <w:rsid w:val="0032732C"/>
    <w:rsid w:val="00336AD0"/>
    <w:rsid w:val="00344105"/>
    <w:rsid w:val="0037079A"/>
    <w:rsid w:val="003C1C02"/>
    <w:rsid w:val="003D01E8"/>
    <w:rsid w:val="003E5288"/>
    <w:rsid w:val="003F6D79"/>
    <w:rsid w:val="0041760A"/>
    <w:rsid w:val="00417C01"/>
    <w:rsid w:val="004809EE"/>
    <w:rsid w:val="004E7D54"/>
    <w:rsid w:val="005273C6"/>
    <w:rsid w:val="00530A69"/>
    <w:rsid w:val="00545593"/>
    <w:rsid w:val="00577C6C"/>
    <w:rsid w:val="005A3E41"/>
    <w:rsid w:val="005C2FE2"/>
    <w:rsid w:val="005E2BC9"/>
    <w:rsid w:val="00605102"/>
    <w:rsid w:val="006215AA"/>
    <w:rsid w:val="00623172"/>
    <w:rsid w:val="006913C9"/>
    <w:rsid w:val="0069470D"/>
    <w:rsid w:val="00713782"/>
    <w:rsid w:val="00734F00"/>
    <w:rsid w:val="007A70AE"/>
    <w:rsid w:val="007E3608"/>
    <w:rsid w:val="008362E8"/>
    <w:rsid w:val="008A1768"/>
    <w:rsid w:val="008F4429"/>
    <w:rsid w:val="0092062E"/>
    <w:rsid w:val="00924979"/>
    <w:rsid w:val="0094021A"/>
    <w:rsid w:val="009B5253"/>
    <w:rsid w:val="009C6A0B"/>
    <w:rsid w:val="009F0C77"/>
    <w:rsid w:val="009F4DD1"/>
    <w:rsid w:val="00A41684"/>
    <w:rsid w:val="00A64E80"/>
    <w:rsid w:val="00A72BCD"/>
    <w:rsid w:val="00A741D9"/>
    <w:rsid w:val="00A833AB"/>
    <w:rsid w:val="00A9741D"/>
    <w:rsid w:val="00AD4B17"/>
    <w:rsid w:val="00B412D4"/>
    <w:rsid w:val="00B66B4B"/>
    <w:rsid w:val="00BE3C22"/>
    <w:rsid w:val="00C0345E"/>
    <w:rsid w:val="00C3483A"/>
    <w:rsid w:val="00C74E9D"/>
    <w:rsid w:val="00C82FD3"/>
    <w:rsid w:val="00C92819"/>
    <w:rsid w:val="00CC6B7B"/>
    <w:rsid w:val="00CD2089"/>
    <w:rsid w:val="00D0275E"/>
    <w:rsid w:val="00D73A67"/>
    <w:rsid w:val="00D970A9"/>
    <w:rsid w:val="00DF3845"/>
    <w:rsid w:val="00E41911"/>
    <w:rsid w:val="00E92EEF"/>
    <w:rsid w:val="00EB676F"/>
    <w:rsid w:val="00F06C82"/>
    <w:rsid w:val="00F24442"/>
    <w:rsid w:val="00F50AE3"/>
    <w:rsid w:val="00F67CF1"/>
    <w:rsid w:val="00F840F0"/>
    <w:rsid w:val="00FB0D0D"/>
    <w:rsid w:val="00FB43B4"/>
    <w:rsid w:val="00FE6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5253"/>
    <w:rPr>
      <w:rFonts w:ascii="Tahoma" w:hAnsi="Tahoma" w:cs="Tahoma"/>
      <w:sz w:val="16"/>
      <w:szCs w:val="16"/>
    </w:rPr>
  </w:style>
  <w:style w:type="character" w:customStyle="1" w:styleId="BalloonTextChar">
    <w:name w:val="Balloon Text Char"/>
    <w:basedOn w:val="DefaultParagraphFont"/>
    <w:link w:val="BalloonText"/>
    <w:uiPriority w:val="99"/>
    <w:semiHidden/>
    <w:rsid w:val="009B52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BD45C-CC91-4246-86B9-D383110C2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1851</Characters>
  <Application>Microsoft Office Word</Application>
  <DocSecurity>0</DocSecurity>
  <Lines>15</Lines>
  <Paragraphs>4</Paragraphs>
  <ScaleCrop>false</ScaleCrop>
  <Company> </Company>
  <LinksUpToDate>false</LinksUpToDate>
  <CharactersWithSpaces>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2009-12-09T17:08:00Z</cp:lastPrinted>
  <dcterms:created xsi:type="dcterms:W3CDTF">2009-12-15T19:18:00Z</dcterms:created>
  <dcterms:modified xsi:type="dcterms:W3CDTF">2009-12-15T19:18:00Z</dcterms:modified>
</cp:coreProperties>
</file>