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6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3D7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A3E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SOUTH CAROLINA CODE OF LAWS, 1976, BY ADDING SECTION 58</w:t>
      </w:r>
      <w:r w:rsidR="00F747DE">
        <w:noBreakHyphen/>
      </w:r>
      <w:r>
        <w:t>27</w:t>
      </w:r>
      <w:r w:rsidR="00F747DE">
        <w:noBreakHyphen/>
      </w:r>
      <w:r>
        <w:t>245 SO AS TO PROVIDE THAT ANY ELECTRICAL UTILITY OPERATING IN THIS STATE</w:t>
      </w:r>
      <w:r w:rsidR="00986D55">
        <w:t xml:space="preserve"> IN </w:t>
      </w:r>
      <w:r>
        <w:t>INSTALLING POWER LINES THROUGH ITS RIGHTS</w:t>
      </w:r>
      <w:r w:rsidR="00F747DE">
        <w:noBreakHyphen/>
      </w:r>
      <w:r>
        <w:t>OF</w:t>
      </w:r>
      <w:r w:rsidR="00F747DE">
        <w:noBreakHyphen/>
      </w:r>
      <w:r>
        <w:t>WAY MUST</w:t>
      </w:r>
      <w:r w:rsidR="00986D55">
        <w:t xml:space="preserve"> COMPLY WITH ALL RESTRICTIVE COVENANTS</w:t>
      </w:r>
      <w:r>
        <w:t xml:space="preserve"> APPLICABLE TO REAL PROPERTY ON OR ABUTTING THE RIGHTS</w:t>
      </w:r>
      <w:r w:rsidR="00F747DE">
        <w:noBreakHyphen/>
      </w:r>
      <w:r>
        <w:t>OF</w:t>
      </w:r>
      <w:r w:rsidR="00F747DE">
        <w:noBreakHyphen/>
      </w:r>
      <w:r>
        <w:t xml:space="preserve">WAY DETERMINED BY THE PUBLIC SERVICE COMMISSION TO BE REASONABLE FOR THE PROTECTION OR ENJOYMENT OF THE PROPERTY BY THE RESIDENTS THEREOF. </w:t>
      </w:r>
    </w:p>
    <w:p w:rsidR="00143D70" w:rsidRDefault="00143D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3D70" w:rsidRDefault="00143D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3D70" w:rsidRDefault="00143D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D70" w:rsidRDefault="00143D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A3E0A">
        <w:t>Chapter 27, Title 58 of the 1976 Code is amended by adding:</w:t>
      </w:r>
    </w:p>
    <w:p w:rsidR="003A3E0A" w:rsidRDefault="003A3E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E0A" w:rsidRDefault="003A3E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F747DE">
        <w:noBreakHyphen/>
      </w:r>
      <w:r>
        <w:t>27</w:t>
      </w:r>
      <w:r w:rsidR="00F747DE">
        <w:noBreakHyphen/>
      </w:r>
      <w:r>
        <w:t>245.</w:t>
      </w:r>
      <w:r>
        <w:tab/>
        <w:t>Any electrical utility operating in this State</w:t>
      </w:r>
      <w:r w:rsidR="00986D55">
        <w:t xml:space="preserve"> in </w:t>
      </w:r>
      <w:r>
        <w:t>installing power lines through its rights</w:t>
      </w:r>
      <w:r w:rsidR="00F747DE">
        <w:noBreakHyphen/>
      </w:r>
      <w:r>
        <w:t>of</w:t>
      </w:r>
      <w:r w:rsidR="00F747DE">
        <w:noBreakHyphen/>
      </w:r>
      <w:r>
        <w:t xml:space="preserve">way must comply with all restrictive </w:t>
      </w:r>
      <w:r w:rsidR="00F747DE">
        <w:t>covenants</w:t>
      </w:r>
      <w:r>
        <w:t xml:space="preserve"> applicable to real property on or abutting the rights</w:t>
      </w:r>
      <w:r w:rsidR="00F747DE">
        <w:noBreakHyphen/>
      </w:r>
      <w:r>
        <w:t>of</w:t>
      </w:r>
      <w:r w:rsidR="00F747DE">
        <w:noBreakHyphen/>
      </w:r>
      <w:r>
        <w:t xml:space="preserve">way determined by the Public Service Commission to be reasonable for the protection or enjoyment of the property by the residents thereof.” </w:t>
      </w:r>
    </w:p>
    <w:p w:rsidR="00143D70" w:rsidRDefault="00143D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3D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A3E0A">
        <w:t>2</w:t>
      </w:r>
      <w:r>
        <w:t>.</w:t>
      </w:r>
      <w:r>
        <w:tab/>
        <w:t>This act takes effect upon approval by the Governor.</w:t>
      </w:r>
    </w:p>
    <w:p w:rsidR="00E16BFE" w:rsidRDefault="00F747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6BFE" w:rsidRDefault="00E16BFE" w:rsidP="00E16BFE">
      <w:pPr>
        <w:suppressAutoHyphens/>
      </w:pPr>
    </w:p>
    <w:sectPr w:rsidR="00E16BFE" w:rsidSect="00E16B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E0A" w:rsidRDefault="003A3E0A" w:rsidP="009F0C77">
      <w:r>
        <w:separator/>
      </w:r>
    </w:p>
  </w:endnote>
  <w:endnote w:type="continuationSeparator" w:id="0">
    <w:p w:rsidR="003A3E0A" w:rsidRDefault="003A3E0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0F4D35-A955-4CFC-90F6-EB42DAA145C0}"/>
    <w:embedBold r:id="rId2" w:fontKey="{937ADD88-B257-4956-A993-588601BBB1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D02E661-BBB9-4FDD-B249-D86E560BA7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AD87474-0E2E-49CB-A2AA-996DEF5FB9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11CEFBD-158B-466C-8879-178D11C35F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261" w:rsidRPr="00E16BFE" w:rsidRDefault="00E16BFE" w:rsidP="00E16B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E0A" w:rsidRDefault="003A3E0A" w:rsidP="009F0C77">
      <w:r>
        <w:separator/>
      </w:r>
    </w:p>
  </w:footnote>
  <w:footnote w:type="continuationSeparator" w:id="0">
    <w:p w:rsidR="003A3E0A" w:rsidRDefault="003A3E0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0787SD10"/>
    <w:docVar w:name="CoverBillType" w:val="b"/>
    <w:docVar w:name="docpath" w:val="L:\Council\bills\NBD\20787SD10.DOCX"/>
    <w:docVar w:name="dvBillNumber" w:val="427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B2F33"/>
    <w:rsid w:val="00011869"/>
    <w:rsid w:val="000E1785"/>
    <w:rsid w:val="000F40FA"/>
    <w:rsid w:val="0010776B"/>
    <w:rsid w:val="00133E66"/>
    <w:rsid w:val="001435A3"/>
    <w:rsid w:val="00143D70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3E0A"/>
    <w:rsid w:val="003D01E8"/>
    <w:rsid w:val="003E5288"/>
    <w:rsid w:val="003F6D79"/>
    <w:rsid w:val="0041760A"/>
    <w:rsid w:val="00417C01"/>
    <w:rsid w:val="004809EE"/>
    <w:rsid w:val="00484E0B"/>
    <w:rsid w:val="004E7D54"/>
    <w:rsid w:val="005273C6"/>
    <w:rsid w:val="00530A69"/>
    <w:rsid w:val="00545593"/>
    <w:rsid w:val="00577C6C"/>
    <w:rsid w:val="005C2FE2"/>
    <w:rsid w:val="005C7AA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86D55"/>
    <w:rsid w:val="009B2F3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26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4BA1"/>
    <w:rsid w:val="00DF3845"/>
    <w:rsid w:val="00E16BFE"/>
    <w:rsid w:val="00E41911"/>
    <w:rsid w:val="00E92EEF"/>
    <w:rsid w:val="00F24442"/>
    <w:rsid w:val="00F50AE3"/>
    <w:rsid w:val="00F67CF1"/>
    <w:rsid w:val="00F747D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E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E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DAAB7-5C59-4A44-AE11-C3DE13CD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PMGroupNSC</cp:lastModifiedBy>
  <cp:revision>2</cp:revision>
  <cp:lastPrinted>2009-12-15T15:22:00Z</cp:lastPrinted>
  <dcterms:created xsi:type="dcterms:W3CDTF">2009-12-15T19:21:00Z</dcterms:created>
  <dcterms:modified xsi:type="dcterms:W3CDTF">2009-12-15T19:21:00Z</dcterms:modified>
</cp:coreProperties>
</file>