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0D0" w:rsidRDefault="00C010D0" w:rsidP="00C0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3E1A0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 xml:space="preserve">TO AMEND </w:t>
      </w:r>
      <w:r w:rsidR="001B17DB">
        <w:t>THE</w:t>
      </w:r>
      <w:r w:rsidR="002E1BA0">
        <w:t xml:space="preserve"> CODE OF LAWS OF SOUTH CAROLINA, 1976,</w:t>
      </w:r>
      <w:r>
        <w:t xml:space="preserve"> BY ADDING SECTION 31</w:t>
      </w:r>
      <w:r w:rsidR="00D77871">
        <w:noBreakHyphen/>
      </w:r>
      <w:r>
        <w:t>6</w:t>
      </w:r>
      <w:r w:rsidR="00D77871">
        <w:noBreakHyphen/>
      </w:r>
      <w:r w:rsidR="001B17DB">
        <w:t>65</w:t>
      </w:r>
      <w:r>
        <w:t xml:space="preserve"> SO AS TO PROVIDE THAT BEFORE A </w:t>
      </w:r>
      <w:r w:rsidR="00D77871">
        <w:t>MUNICIPAL</w:t>
      </w:r>
      <w:r>
        <w:t xml:space="preserve"> GOVERNING BODY MAY ESTABLISH A TAX INCREME</w:t>
      </w:r>
      <w:r w:rsidR="002E1BA0">
        <w:t>NT FINANCING DISTRICT</w:t>
      </w:r>
      <w:r>
        <w:t xml:space="preserve">, THE QUALIFIED ELECTORS OF THAT </w:t>
      </w:r>
      <w:r w:rsidR="002E1BA0">
        <w:t>MUNICIPALITY</w:t>
      </w:r>
      <w:r>
        <w:t xml:space="preserve"> MUST FIRST APPROVE OF ITS ESTABLISHMENT IN A REFERENDUM CALLED FOR THIS PURPOSE BY THE </w:t>
      </w:r>
      <w:r w:rsidR="002E1BA0">
        <w:t>MUNICIPAL</w:t>
      </w:r>
      <w:r>
        <w:t xml:space="preserve"> GOVERNING BODY; AND </w:t>
      </w:r>
      <w:r w:rsidR="001B17DB">
        <w:t>BY ADDING SECTION 31</w:t>
      </w:r>
      <w:r w:rsidR="001B17DB">
        <w:noBreakHyphen/>
        <w:t>7</w:t>
      </w:r>
      <w:r w:rsidR="001B17DB">
        <w:noBreakHyphen/>
        <w:t>65</w:t>
      </w:r>
      <w:r w:rsidR="00D77871">
        <w:t xml:space="preserve"> SO AS TO PROVIDE THAT BEFORE A COUNTY GOVERNING BODY MAY ESTABLISH A T</w:t>
      </w:r>
      <w:r w:rsidR="002E1BA0">
        <w:t>AX INCREMENT FINANCING DISTRICT</w:t>
      </w:r>
      <w:r w:rsidR="00D77871">
        <w:t xml:space="preserve">, THE QUALIFIED ELECTORS OF THAT </w:t>
      </w:r>
      <w:r w:rsidR="002E1BA0">
        <w:t>COUNTY</w:t>
      </w:r>
      <w:r w:rsidR="00D77871">
        <w:t xml:space="preserve"> MUST FIRST APPROVE OF ITS ESTABLISHMENT IN A REFERENDUM CALLED FOR THIS PURPOSE BY THE </w:t>
      </w:r>
      <w:r w:rsidR="002E1BA0">
        <w:t>COUNTY</w:t>
      </w:r>
      <w:r w:rsidR="00D77871">
        <w:t xml:space="preserve"> GOVERNING BODY.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59B3">
        <w:t>Chapter 6, Title 31 of the 1976 Code is amended by adding: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</w:t>
      </w:r>
      <w:r w:rsidR="00D77871">
        <w:noBreakHyphen/>
      </w:r>
      <w:r>
        <w:t>6</w:t>
      </w:r>
      <w:r w:rsidR="00D77871">
        <w:noBreakHyphen/>
      </w:r>
      <w:r>
        <w:t>65.</w:t>
      </w:r>
      <w:r>
        <w:tab/>
        <w:t xml:space="preserve">Before a </w:t>
      </w:r>
      <w:r w:rsidR="00F86848">
        <w:t>municipal</w:t>
      </w:r>
      <w:r>
        <w:t xml:space="preserve"> governing body may establish a tax increment financing district in the manner permitted by this chapter</w:t>
      </w:r>
      <w:r w:rsidR="002E1BA0">
        <w:t>,</w:t>
      </w:r>
      <w:r>
        <w:t xml:space="preserve"> the qualified electors of that </w:t>
      </w:r>
      <w:r w:rsidR="00F86848">
        <w:t>municipality</w:t>
      </w:r>
      <w:r>
        <w:t xml:space="preserve"> must first approve of its establishment in a referendum called for this purpose by the </w:t>
      </w:r>
      <w:r w:rsidR="00F86848">
        <w:t>municipal</w:t>
      </w:r>
      <w:r>
        <w:t xml:space="preserve"> governing body.  If the results of the referendum are unfavorable, no subsequent referendum for that district</w:t>
      </w:r>
      <w:r w:rsidR="002E1BA0">
        <w:t xml:space="preserve"> or a substantially similar district</w:t>
      </w:r>
      <w:r>
        <w:t xml:space="preserve"> may be held again for a period of two years thereafter.”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7, Title 31 of the 1976 Code is amended by adding:</w:t>
      </w: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9B3" w:rsidRDefault="003B5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</w:t>
      </w:r>
      <w:r w:rsidR="00D77871">
        <w:noBreakHyphen/>
      </w:r>
      <w:r>
        <w:t>7</w:t>
      </w:r>
      <w:r w:rsidR="00D77871">
        <w:noBreakHyphen/>
      </w:r>
      <w:r>
        <w:t>65.</w:t>
      </w:r>
      <w:r>
        <w:tab/>
        <w:t xml:space="preserve">Before a </w:t>
      </w:r>
      <w:r w:rsidR="00F86848">
        <w:t>county</w:t>
      </w:r>
      <w:r>
        <w:t xml:space="preserve"> governing body may establish a tax increment financing district in the manner permitted by this chapter</w:t>
      </w:r>
      <w:r w:rsidR="002E1BA0">
        <w:t>,</w:t>
      </w:r>
      <w:r>
        <w:t xml:space="preserve"> the qualified electors of that </w:t>
      </w:r>
      <w:r w:rsidR="00F86848">
        <w:t>county</w:t>
      </w:r>
      <w:r>
        <w:t xml:space="preserve"> must first approve of its establishment in a referendum called for this purpose by the </w:t>
      </w:r>
      <w:r w:rsidR="00F86848">
        <w:t>county</w:t>
      </w:r>
      <w:r>
        <w:t xml:space="preserve"> governing body.  If the results of the referendum are unfavorable, no subsequent referendum for that district</w:t>
      </w:r>
      <w:r w:rsidR="002E1BA0">
        <w:t xml:space="preserve"> or a substantially similar district </w:t>
      </w:r>
      <w:r>
        <w:t>may be held again for a period of two years thereafter.”</w:t>
      </w:r>
    </w:p>
    <w:p w:rsidR="003E1A02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59B3">
        <w:t>3</w:t>
      </w:r>
      <w:r>
        <w:t>.</w:t>
      </w:r>
      <w:r>
        <w:tab/>
        <w:t>This act takes effect upon approval by the Governor.</w:t>
      </w:r>
    </w:p>
    <w:p w:rsidR="003F502E" w:rsidRDefault="00D778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02E" w:rsidRDefault="003F502E" w:rsidP="003F502E">
      <w:pPr>
        <w:suppressAutoHyphens/>
      </w:pPr>
    </w:p>
    <w:sectPr w:rsidR="003F502E" w:rsidSect="003F50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9B3" w:rsidRDefault="003B59B3" w:rsidP="009F0C77">
      <w:r>
        <w:separator/>
      </w:r>
    </w:p>
  </w:endnote>
  <w:endnote w:type="continuationSeparator" w:id="0">
    <w:p w:rsidR="003B59B3" w:rsidRDefault="003B59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EE3BB-CE58-44E8-834C-5E5850BF40A3}"/>
    <w:embedBold r:id="rId2" w:fontKey="{9DEACD76-9A49-42F0-BF48-FCCD212731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95136A-EC9C-4B7D-A500-0D207A3C47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38E0795-0EE9-43F5-93A0-2F22A68DF1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E2F353-25D3-472B-B034-2B1D5B9673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E1" w:rsidRPr="003F502E" w:rsidRDefault="003F502E" w:rsidP="003F50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9B3" w:rsidRDefault="003B59B3" w:rsidP="009F0C77">
      <w:r>
        <w:separator/>
      </w:r>
    </w:p>
  </w:footnote>
  <w:footnote w:type="continuationSeparator" w:id="0">
    <w:p w:rsidR="003B59B3" w:rsidRDefault="003B59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0781SD10"/>
    <w:docVar w:name="CoverBillType" w:val="b"/>
    <w:docVar w:name="docpath" w:val="L:\Council\bills\NBD\20781SD10.DOCX"/>
    <w:docVar w:name="dvBillNumber" w:val="43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C7335"/>
    <w:rsid w:val="00011869"/>
    <w:rsid w:val="000E1785"/>
    <w:rsid w:val="000F40FA"/>
    <w:rsid w:val="0010776B"/>
    <w:rsid w:val="00133E66"/>
    <w:rsid w:val="001435A3"/>
    <w:rsid w:val="001B17DB"/>
    <w:rsid w:val="001D08F2"/>
    <w:rsid w:val="001D525B"/>
    <w:rsid w:val="001D7F4F"/>
    <w:rsid w:val="002321B6"/>
    <w:rsid w:val="00250967"/>
    <w:rsid w:val="002543C8"/>
    <w:rsid w:val="00284AAE"/>
    <w:rsid w:val="002E1BA0"/>
    <w:rsid w:val="002E5912"/>
    <w:rsid w:val="00325348"/>
    <w:rsid w:val="0032732C"/>
    <w:rsid w:val="00336AD0"/>
    <w:rsid w:val="0037079A"/>
    <w:rsid w:val="003B59B3"/>
    <w:rsid w:val="003D01E8"/>
    <w:rsid w:val="003E1A02"/>
    <w:rsid w:val="003E5288"/>
    <w:rsid w:val="003F502E"/>
    <w:rsid w:val="003F6D79"/>
    <w:rsid w:val="00401343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05D"/>
    <w:rsid w:val="00734F00"/>
    <w:rsid w:val="007A70AE"/>
    <w:rsid w:val="008362E8"/>
    <w:rsid w:val="008A1768"/>
    <w:rsid w:val="008C7335"/>
    <w:rsid w:val="008F4429"/>
    <w:rsid w:val="009000E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69D1"/>
    <w:rsid w:val="00BF7821"/>
    <w:rsid w:val="00C010D0"/>
    <w:rsid w:val="00C0345E"/>
    <w:rsid w:val="00C3483A"/>
    <w:rsid w:val="00C74E9D"/>
    <w:rsid w:val="00C82FD3"/>
    <w:rsid w:val="00C92819"/>
    <w:rsid w:val="00CC6B7B"/>
    <w:rsid w:val="00CD2089"/>
    <w:rsid w:val="00D30F6E"/>
    <w:rsid w:val="00D73A67"/>
    <w:rsid w:val="00D77871"/>
    <w:rsid w:val="00D970A9"/>
    <w:rsid w:val="00DD5ABE"/>
    <w:rsid w:val="00DF3845"/>
    <w:rsid w:val="00E41911"/>
    <w:rsid w:val="00E92EEF"/>
    <w:rsid w:val="00F24442"/>
    <w:rsid w:val="00F50AE3"/>
    <w:rsid w:val="00F67CF1"/>
    <w:rsid w:val="00F840F0"/>
    <w:rsid w:val="00F86848"/>
    <w:rsid w:val="00FB0D0D"/>
    <w:rsid w:val="00FB43B4"/>
    <w:rsid w:val="00FB6B03"/>
    <w:rsid w:val="00FF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4124C-A3B2-4629-9019-A4614982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2009-12-09T19:48:00Z</cp:lastPrinted>
  <dcterms:created xsi:type="dcterms:W3CDTF">2010-01-13T15:34:00Z</dcterms:created>
  <dcterms:modified xsi:type="dcterms:W3CDTF">2010-01-13T15:34:00Z</dcterms:modified>
</cp:coreProperties>
</file>