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344" w:rsidRDefault="00711344" w:rsidP="007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1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D327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5D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23</w:t>
      </w:r>
      <w:r w:rsidR="0099603D">
        <w:noBreakHyphen/>
      </w:r>
      <w:r>
        <w:t>1</w:t>
      </w:r>
      <w:r w:rsidR="0099603D">
        <w:noBreakHyphen/>
      </w:r>
      <w:r>
        <w:t>232 SO AS TO PROVIDE THAT POLITICAL SUBDIVISIONS OF THIS STATE EMPLOYING FULL</w:t>
      </w:r>
      <w:r w:rsidR="0099603D">
        <w:noBreakHyphen/>
      </w:r>
      <w:r>
        <w:t xml:space="preserve">TIME LAW ENFORCEMENT OFFICERS SHALL </w:t>
      </w:r>
      <w:r w:rsidR="009D0C8B">
        <w:t>GRANT</w:t>
      </w:r>
      <w:r>
        <w:t xml:space="preserve"> </w:t>
      </w:r>
      <w:r w:rsidR="0099603D">
        <w:t>A</w:t>
      </w:r>
      <w:r w:rsidR="00951AB5">
        <w:t xml:space="preserve"> TOTAL OF </w:t>
      </w:r>
      <w:r>
        <w:t xml:space="preserve">AT LEAST ONE HUNDRED EIGHTY DAYS OF PAID ADMINISTRATIVE LEAVE FOR AN OFFICER WHO SUFFERS BODILY INJURY WHEN PHYSICALLY ATTACKED WHILE IN THE PERFORMANCE OF OFFICIAL DUTIES, </w:t>
      </w:r>
      <w:r w:rsidR="009D0C8B">
        <w:t xml:space="preserve">AND </w:t>
      </w:r>
      <w:r>
        <w:t>TO PROVIDE THAT THE PAID ADMINISTRATIVE LEAVE REQUIRED BY THIS SECTION APPLIES BEFORE THE OFF</w:t>
      </w:r>
      <w:r w:rsidR="00951AB5">
        <w:t>ICER IS REQUIRED TO USE ANY</w:t>
      </w:r>
      <w:r>
        <w:t xml:space="preserve"> SICK LEAVE.</w:t>
      </w:r>
    </w:p>
    <w:p w:rsidR="00D3275A" w:rsidRDefault="00D327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D3275A" w:rsidRDefault="00D327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275A" w:rsidRDefault="00D327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75A" w:rsidRDefault="00D327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5D7B">
        <w:t>Chapter 1, Title 23 of the 1976 Code is amended by adding:</w:t>
      </w:r>
    </w:p>
    <w:p w:rsidR="003E5D7B" w:rsidRDefault="003E5D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D7B" w:rsidRDefault="003E5D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99603D">
        <w:noBreakHyphen/>
      </w:r>
      <w:r>
        <w:t>1</w:t>
      </w:r>
      <w:r w:rsidR="0099603D">
        <w:noBreakHyphen/>
      </w:r>
      <w:r>
        <w:t>232.</w:t>
      </w:r>
      <w:r>
        <w:tab/>
        <w:t>If a law enforcement officer employed in a full</w:t>
      </w:r>
      <w:r w:rsidR="0099603D">
        <w:noBreakHyphen/>
      </w:r>
      <w:r>
        <w:t>time equivalent position (FTE) by a political subdivision of this State suffers bodily harm as a result of a physical attack on the officer while in the performance of his official duties</w:t>
      </w:r>
      <w:r w:rsidR="009D0C8B">
        <w:t xml:space="preserve">, </w:t>
      </w:r>
      <w:r>
        <w:t>the</w:t>
      </w:r>
      <w:r w:rsidR="00951AB5">
        <w:t xml:space="preserve"> officer</w:t>
      </w:r>
      <w:r w:rsidR="0099603D" w:rsidRPr="0099603D">
        <w:t>’</w:t>
      </w:r>
      <w:r w:rsidR="00951AB5">
        <w:t xml:space="preserve">s </w:t>
      </w:r>
      <w:r>
        <w:t>employe</w:t>
      </w:r>
      <w:r w:rsidR="009D0C8B">
        <w:t>r</w:t>
      </w:r>
      <w:r>
        <w:t xml:space="preserve"> shall grant the officer a </w:t>
      </w:r>
      <w:r w:rsidR="00951AB5">
        <w:t>total of at least</w:t>
      </w:r>
      <w:r>
        <w:t xml:space="preserve"> one hundred eighty days of paid administrative leave before requiring the officer to use </w:t>
      </w:r>
      <w:r w:rsidR="002B33BD">
        <w:t>paid sick leave available to the officer pursuant to the employer</w:t>
      </w:r>
      <w:r w:rsidR="0099603D" w:rsidRPr="0099603D">
        <w:t>’</w:t>
      </w:r>
      <w:r w:rsidR="002B33BD">
        <w:t>s personnel policies.</w:t>
      </w:r>
      <w:r w:rsidR="009D0C8B">
        <w:t>”</w:t>
      </w:r>
    </w:p>
    <w:p w:rsidR="00D3275A" w:rsidRDefault="00D327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275A" w:rsidP="002B33BD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33BD">
        <w:t>2</w:t>
      </w:r>
      <w:r>
        <w:t>.</w:t>
      </w:r>
      <w:r>
        <w:tab/>
        <w:t>This act takes effect upon approval by the Governor</w:t>
      </w:r>
      <w:r w:rsidR="00A60133">
        <w:t xml:space="preserve"> and applies for injuries occurring on or after that date</w:t>
      </w:r>
      <w:r>
        <w:t>.</w:t>
      </w:r>
    </w:p>
    <w:p w:rsidR="003D1573" w:rsidRDefault="0099603D" w:rsidP="002B33BD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1573" w:rsidRDefault="003D1573" w:rsidP="003D1573">
      <w:pPr>
        <w:keepNext/>
        <w:suppressAutoHyphens/>
      </w:pPr>
    </w:p>
    <w:sectPr w:rsidR="003D1573" w:rsidSect="003D15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03D" w:rsidRDefault="0099603D" w:rsidP="009F0C77">
      <w:r>
        <w:separator/>
      </w:r>
    </w:p>
  </w:endnote>
  <w:endnote w:type="continuationSeparator" w:id="0">
    <w:p w:rsidR="0099603D" w:rsidRDefault="0099603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4E514F-36FE-4C53-BBF9-E968E2B6E526}"/>
    <w:embedBold r:id="rId2" w:fontKey="{82B29DF1-5558-4A72-821E-B9CD72981E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E3A6456-B5DB-4FF1-A2CD-1C12DA7C8E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B8CAC29-E86D-4E73-9C7B-8E20DE351E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432" w:rsidRPr="003D1573" w:rsidRDefault="003D1573" w:rsidP="003D15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03D" w:rsidRDefault="0099603D" w:rsidP="009F0C77">
      <w:r>
        <w:separator/>
      </w:r>
    </w:p>
  </w:footnote>
  <w:footnote w:type="continuationSeparator" w:id="0">
    <w:p w:rsidR="0099603D" w:rsidRDefault="0099603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464HTC10"/>
    <w:docVar w:name="CoverBillType" w:val="b"/>
    <w:docVar w:name="docpath" w:val="L:\Council\bills\BBM\9464HTC10.DOCX"/>
    <w:docVar w:name="dvBillNumber" w:val="433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3168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33BD"/>
    <w:rsid w:val="002E5912"/>
    <w:rsid w:val="00325348"/>
    <w:rsid w:val="0032732C"/>
    <w:rsid w:val="0033168E"/>
    <w:rsid w:val="00336AD0"/>
    <w:rsid w:val="0037079A"/>
    <w:rsid w:val="003D01E8"/>
    <w:rsid w:val="003D1573"/>
    <w:rsid w:val="003E5288"/>
    <w:rsid w:val="003E5D7B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77C1"/>
    <w:rsid w:val="005E2BC9"/>
    <w:rsid w:val="00605102"/>
    <w:rsid w:val="006215AA"/>
    <w:rsid w:val="00674AA1"/>
    <w:rsid w:val="006913C9"/>
    <w:rsid w:val="0069470D"/>
    <w:rsid w:val="00711344"/>
    <w:rsid w:val="00734F00"/>
    <w:rsid w:val="007A70AE"/>
    <w:rsid w:val="00835CF9"/>
    <w:rsid w:val="008362E8"/>
    <w:rsid w:val="008A1768"/>
    <w:rsid w:val="008F4429"/>
    <w:rsid w:val="00922D02"/>
    <w:rsid w:val="0094021A"/>
    <w:rsid w:val="00951AB5"/>
    <w:rsid w:val="0099603D"/>
    <w:rsid w:val="009C6A0B"/>
    <w:rsid w:val="009D0C8B"/>
    <w:rsid w:val="009F0C77"/>
    <w:rsid w:val="009F4DD1"/>
    <w:rsid w:val="00A41684"/>
    <w:rsid w:val="00A60133"/>
    <w:rsid w:val="00A64E80"/>
    <w:rsid w:val="00A72BCD"/>
    <w:rsid w:val="00A741D9"/>
    <w:rsid w:val="00A833AB"/>
    <w:rsid w:val="00A9741D"/>
    <w:rsid w:val="00AA2432"/>
    <w:rsid w:val="00AD4B17"/>
    <w:rsid w:val="00B1234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7F0F"/>
    <w:rsid w:val="00D3275A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F5618-9B05-4F16-B822-A9CE091AF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2010-01-12T20:57:00Z</cp:lastPrinted>
  <dcterms:created xsi:type="dcterms:W3CDTF">2010-01-14T15:30:00Z</dcterms:created>
  <dcterms:modified xsi:type="dcterms:W3CDTF">2010-01-14T15:30:00Z</dcterms:modified>
</cp:coreProperties>
</file>