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784" w:rsidRDefault="00D71784" w:rsidP="00B437D1">
      <w:pPr>
        <w:pStyle w:val="BillDots"/>
      </w:pPr>
      <w:r>
        <w:rPr>
          <w:strike/>
        </w:rPr>
        <w:t>Indicates Matter Stricken</w:t>
      </w:r>
    </w:p>
    <w:p w:rsidR="00D71784" w:rsidRPr="00D71784" w:rsidRDefault="00D71784" w:rsidP="00B437D1">
      <w:pPr>
        <w:pStyle w:val="BillDots"/>
      </w:pPr>
      <w:r>
        <w:rPr>
          <w:u w:val="single"/>
        </w:rPr>
        <w:t>Indicates New Matter</w:t>
      </w:r>
    </w:p>
    <w:p w:rsidR="00D71784" w:rsidRDefault="00D71784" w:rsidP="00B437D1">
      <w:pPr>
        <w:pStyle w:val="BillDots"/>
      </w:pPr>
    </w:p>
    <w:p w:rsidR="00D71784" w:rsidRDefault="00D71784" w:rsidP="00B437D1">
      <w:pPr>
        <w:pStyle w:val="BillDots"/>
      </w:pPr>
      <w:r>
        <w:t>AMENDED</w:t>
      </w:r>
    </w:p>
    <w:p w:rsidR="00D71784" w:rsidRDefault="00D71784" w:rsidP="00B437D1">
      <w:pPr>
        <w:pStyle w:val="BillDots"/>
      </w:pPr>
      <w:r>
        <w:t>April 20, 2010</w:t>
      </w:r>
    </w:p>
    <w:p w:rsidR="00D71784" w:rsidRDefault="00D71784" w:rsidP="00B437D1">
      <w:pPr>
        <w:pStyle w:val="BillDots"/>
      </w:pPr>
    </w:p>
    <w:p w:rsidR="00D71784" w:rsidRPr="00D71784" w:rsidRDefault="00D71784" w:rsidP="00D71784">
      <w:pPr>
        <w:pStyle w:val="BillDots"/>
        <w:tabs>
          <w:tab w:val="clear" w:pos="216"/>
          <w:tab w:val="clear" w:pos="432"/>
          <w:tab w:val="clear" w:pos="648"/>
          <w:tab w:val="clear" w:pos="864"/>
          <w:tab w:val="clear" w:pos="1080"/>
          <w:tab w:val="clear" w:pos="1296"/>
          <w:tab w:val="clear" w:pos="5904"/>
          <w:tab w:val="right" w:pos="5933"/>
        </w:tabs>
      </w:pPr>
      <w:r>
        <w:tab/>
      </w:r>
      <w:r>
        <w:rPr>
          <w:b/>
          <w:sz w:val="36"/>
        </w:rPr>
        <w:t>H. 4346</w:t>
      </w:r>
    </w:p>
    <w:p w:rsidR="00D71784" w:rsidRDefault="00D71784" w:rsidP="00B437D1">
      <w:pPr>
        <w:pStyle w:val="BillDots"/>
      </w:pPr>
    </w:p>
    <w:p w:rsidR="00D71784" w:rsidRDefault="00D71784" w:rsidP="00B437D1">
      <w:pPr>
        <w:pStyle w:val="BillDots"/>
      </w:pPr>
      <w:r>
        <w:t xml:space="preserve">Introduced by </w:t>
      </w:r>
      <w:r w:rsidRPr="00762B2F">
        <w:t>Reps. Barfield, Alexander, Jefferson, Lowe, Toole, Sellers, Brantley, Sottile, G.A. Brown, Parker, Govan, Duncan, Willis, Anthony, Cato, Chalk, Cobb</w:t>
      </w:r>
      <w:r w:rsidRPr="00762B2F">
        <w:noBreakHyphen/>
        <w:t>Hunter, Agnew, Clyburn, Miller, Frye, Simrill, Jennings, Williams, Harvin, Mitchell, Stringer, Sandifer, Vick, Viers, G.M. Smith, Hutto, Stavrinakis, Bales, Battle, Bedingfield, Bowen, Bowers, Brady, Branham, Crawford, Daning, Delleney, Dillard, Edge, Forrester, Funderburk, Gambrell, Gunn, Hamilton, Hardwick, Harrell, Harrison, Hayes, Hearn, Hodges, Hosey, Howard, Huggins, Kelly, Limehouse, Littlejohn, Long, McEachern, V.S. Moss, J.M. Neal, Norman, Ott, M.A. Pitts, Rice, Spires, Thompson, Umphlett, Weeks, White and Wylie</w:t>
      </w:r>
    </w:p>
    <w:p w:rsidR="00D71784" w:rsidRDefault="00D71784" w:rsidP="00B437D1">
      <w:pPr>
        <w:pStyle w:val="BillDots"/>
      </w:pPr>
    </w:p>
    <w:p w:rsidR="00D71784" w:rsidRDefault="00D71784" w:rsidP="00B437D1">
      <w:pPr>
        <w:pStyle w:val="BillDots"/>
      </w:pPr>
      <w:r>
        <w:t>S. Printed 4/20/10--H.</w:t>
      </w:r>
    </w:p>
    <w:p w:rsidR="00D71784" w:rsidRDefault="00D71784" w:rsidP="00B437D1">
      <w:pPr>
        <w:pStyle w:val="BillDots"/>
      </w:pPr>
      <w:r>
        <w:t>Read the first time January 14, 2010.</w:t>
      </w:r>
    </w:p>
    <w:p w:rsidR="00D71784" w:rsidRPr="00D71784" w:rsidRDefault="00D71784" w:rsidP="00D71784">
      <w:pPr>
        <w:pStyle w:val="BillDots"/>
        <w:jc w:val="center"/>
      </w:pPr>
      <w:r>
        <w:rPr>
          <w:u w:val="single"/>
        </w:rPr>
        <w:t>            </w:t>
      </w:r>
    </w:p>
    <w:p w:rsidR="00D71784" w:rsidRDefault="00D71784" w:rsidP="00B437D1">
      <w:pPr>
        <w:pStyle w:val="BillDots"/>
      </w:pPr>
    </w:p>
    <w:p w:rsidR="00E24232" w:rsidRDefault="00E24232" w:rsidP="00B437D1">
      <w:pPr>
        <w:pStyle w:val="BillDots"/>
        <w:sectPr w:rsidR="00E24232" w:rsidSect="00E242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37D1" w:rsidRDefault="00B437D1" w:rsidP="00B437D1">
      <w:pPr>
        <w:pStyle w:val="BillDots"/>
      </w:pPr>
    </w:p>
    <w:p w:rsidR="00B437D1" w:rsidRDefault="00B437D1" w:rsidP="00B437D1">
      <w:pPr>
        <w:pStyle w:val="Numbersforbill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25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42334A">
        <w:t>THE</w:t>
      </w:r>
      <w:r>
        <w:t xml:space="preserve"> CODE OF LAWS OF SOUTH CAROLINA, 1976, </w:t>
      </w:r>
      <w:r w:rsidR="0042334A">
        <w:t>BY ADDING ARTICLE 108 TO CHAPTER 3, TITLE 56</w:t>
      </w:r>
      <w:r>
        <w:t xml:space="preserve"> SO AS TO PROVIDE THAT THE DEPARTMENT OF MOTOR VEHICLES SHALL ISSUE DISABLED VETERAN SPECIAL LICENSE PLATES.</w:t>
      </w:r>
    </w:p>
    <w:p w:rsidR="00D71784" w:rsidRDefault="00D71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784" w:rsidRPr="007A77D2" w:rsidRDefault="00D71784"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SECTION</w:t>
      </w:r>
      <w:r w:rsidRPr="007A77D2">
        <w:tab/>
        <w:t>1.</w:t>
      </w:r>
      <w:r w:rsidRPr="007A77D2">
        <w:tab/>
        <w:t>Section 56</w:t>
      </w:r>
      <w:r w:rsidRPr="007A77D2">
        <w:noBreakHyphen/>
        <w:t>3</w:t>
      </w:r>
      <w:r w:rsidRPr="007A77D2">
        <w:noBreakHyphen/>
        <w:t>10410 of the 1976 Code as added by Act 297 is amended to read:</w:t>
      </w:r>
    </w:p>
    <w:p w:rsidR="00D71784" w:rsidRDefault="00D71784"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784" w:rsidRPr="007A77D2" w:rsidRDefault="00D71784"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“Section 56</w:t>
      </w:r>
      <w:r w:rsidRPr="007A77D2">
        <w:noBreakHyphen/>
        <w:t>3</w:t>
      </w:r>
      <w:r w:rsidRPr="007A77D2">
        <w:noBreakHyphen/>
        <w:t>10410.</w:t>
      </w:r>
      <w:r w:rsidRPr="007A77D2">
        <w:tab/>
        <w:t>(A)</w:t>
      </w:r>
      <w:r w:rsidRPr="007A77D2">
        <w:tab/>
        <w:t xml:space="preserve">The department may issue a ‘Veteran’ special motor vehicle license plate for use on a private passenger motor vehicle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D71784" w:rsidRPr="007A77D2" w:rsidRDefault="00D71784"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(B)</w:t>
      </w:r>
      <w:r w:rsidRPr="007A77D2">
        <w:tab/>
        <w:t>The requirements for production and distribution of the plate are those set forth in Section 56</w:t>
      </w:r>
      <w:r w:rsidRPr="007A77D2">
        <w:noBreakHyphen/>
        <w:t>3</w:t>
      </w:r>
      <w:r w:rsidRPr="007A77D2">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D71784" w:rsidRPr="007A77D2" w:rsidRDefault="00D71784"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(C)</w:t>
      </w:r>
      <w:r w:rsidRPr="007A77D2">
        <w:tab/>
        <w:t xml:space="preserve">A license plate issued pursuant to this article may be transferred to another vehicle of the same weight class owned by the same person upon application being made and being approved by the Department of Motor Vehicles.  It is unlawful for a person </w:t>
      </w:r>
      <w:r w:rsidRPr="007A77D2">
        <w:lastRenderedPageBreak/>
        <w:t xml:space="preserve">to whom the plate has been issued to knowingly permit it to be displayed on any vehicle except the one authorized by the department. </w:t>
      </w:r>
    </w:p>
    <w:p w:rsidR="00D71784" w:rsidRPr="007A77D2" w:rsidRDefault="00D71784"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(D)</w:t>
      </w:r>
      <w:r w:rsidRPr="007A77D2">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D71784" w:rsidRPr="007A77D2" w:rsidRDefault="00D71784"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A77D2">
        <w:rPr>
          <w:u w:color="000000" w:themeColor="text1"/>
        </w:rPr>
        <w:tab/>
      </w:r>
      <w:r w:rsidRPr="007A77D2">
        <w:rPr>
          <w:u w:val="single" w:color="000000" w:themeColor="text1"/>
        </w:rPr>
        <w:t>(E)</w:t>
      </w:r>
      <w:r w:rsidRPr="007A77D2">
        <w:rPr>
          <w:u w:color="000000" w:themeColor="text1"/>
        </w:rPr>
        <w:tab/>
      </w:r>
      <w:r w:rsidRPr="007A77D2">
        <w:rPr>
          <w:u w:val="single" w:color="000000" w:themeColor="text1"/>
        </w:rPr>
        <w:t>If a person who qualifies for the special license plate issued under this section also meets all requirements for the handicapped license plate issued pursuant to Section 56</w:t>
      </w:r>
      <w:r w:rsidRPr="007A77D2">
        <w:rPr>
          <w:u w:val="single" w:color="000000" w:themeColor="text1"/>
        </w:rPr>
        <w:noBreakHyphen/>
        <w:t>3</w:t>
      </w:r>
      <w:r w:rsidRPr="007A77D2">
        <w:rPr>
          <w:u w:val="single" w:color="000000" w:themeColor="text1"/>
        </w:rPr>
        <w:noBreakHyphen/>
        <w:t>1910 (B), then the license plate issued pursuant to this section shall also include the distinguishing wheelchair symbol used on license plates issued pursuant to Section 56</w:t>
      </w:r>
      <w:r w:rsidRPr="007A77D2">
        <w:rPr>
          <w:u w:val="single" w:color="000000" w:themeColor="text1"/>
        </w:rPr>
        <w:noBreakHyphen/>
        <w:t>3</w:t>
      </w:r>
      <w:r w:rsidRPr="007A77D2">
        <w:rPr>
          <w:u w:val="single" w:color="000000" w:themeColor="text1"/>
        </w:rPr>
        <w:noBreakHyphen/>
        <w:t>1910(B).</w:t>
      </w:r>
    </w:p>
    <w:p w:rsidR="00D71784" w:rsidRPr="00B43DBF" w:rsidRDefault="00D71784"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rPr>
          <w:u w:color="000000" w:themeColor="text1"/>
        </w:rPr>
        <w:tab/>
      </w:r>
      <w:r w:rsidRPr="007A77D2">
        <w:rPr>
          <w:u w:val="single" w:color="000000" w:themeColor="text1"/>
        </w:rPr>
        <w:t>(F)</w:t>
      </w:r>
      <w:r w:rsidRPr="007A77D2">
        <w:rPr>
          <w:u w:color="000000" w:themeColor="text1"/>
        </w:rPr>
        <w:tab/>
      </w:r>
      <w:r w:rsidRPr="007A77D2">
        <w:rPr>
          <w:u w:val="single" w:color="000000" w:themeColor="text1"/>
        </w:rPr>
        <w:t>If a person who qualifies for a special license plate issued under this section also is certified by the Veteran’s Administration o</w:t>
      </w:r>
      <w:r>
        <w:rPr>
          <w:u w:val="single" w:color="000000" w:themeColor="text1"/>
        </w:rPr>
        <w:t>r County Veteran Affairs office</w:t>
      </w:r>
      <w:r w:rsidRPr="007A77D2">
        <w:rPr>
          <w:u w:val="single" w:color="000000" w:themeColor="text1"/>
        </w:rPr>
        <w:t xml:space="preserve"> with a service related disability, then the license plate issued under this section shall also include the word ‘disabled’.</w:t>
      </w:r>
      <w:r w:rsidR="00B43DBF">
        <w:t>”</w:t>
      </w:r>
    </w:p>
    <w:p w:rsidR="00D71784" w:rsidRDefault="00D71784"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D71784"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77D2">
        <w:rPr>
          <w:u w:color="000000" w:themeColor="text1"/>
        </w:rPr>
        <w:t>SECTION</w:t>
      </w:r>
      <w:r w:rsidRPr="007A77D2">
        <w:rPr>
          <w:u w:color="000000" w:themeColor="text1"/>
        </w:rPr>
        <w:tab/>
        <w:t>2.</w:t>
      </w:r>
      <w:r w:rsidRPr="007A77D2">
        <w:rPr>
          <w:u w:color="000000" w:themeColor="text1"/>
        </w:rPr>
        <w:tab/>
        <w:t>This act takes effect six months after approval by the Governor.</w:t>
      </w:r>
    </w:p>
    <w:p w:rsidR="00EC38C9" w:rsidRDefault="004B26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8C9" w:rsidRDefault="00EC38C9" w:rsidP="00356BC2">
      <w:pPr>
        <w:suppressAutoHyphens/>
      </w:pPr>
    </w:p>
    <w:sectPr w:rsidR="00EC38C9" w:rsidSect="00E242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574" w:rsidRDefault="007E2574" w:rsidP="009F0C77">
      <w:r>
        <w:separator/>
      </w:r>
    </w:p>
  </w:endnote>
  <w:endnote w:type="continuationSeparator" w:id="0">
    <w:p w:rsidR="007E2574" w:rsidRDefault="007E25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CBE112-569C-4377-9366-60F596F22F3D}"/>
    <w:embedBold r:id="rId2" w:fontKey="{E1C12AA4-1224-48E1-BB81-6B25B10DE214}"/>
  </w:font>
  <w:font w:name="Calibri">
    <w:panose1 w:val="020F0502020204030204"/>
    <w:charset w:val="00"/>
    <w:family w:val="swiss"/>
    <w:pitch w:val="variable"/>
    <w:sig w:usb0="A00002EF" w:usb1="4000207B" w:usb2="00000000" w:usb3="00000000" w:csb0="0000009F" w:csb1="00000000"/>
    <w:embedRegular r:id="rId3" w:fontKey="{2CC5BC08-F473-4A88-A341-A98346C9173E}"/>
  </w:font>
  <w:font w:name="Tahoma">
    <w:panose1 w:val="020B0604030504040204"/>
    <w:charset w:val="00"/>
    <w:family w:val="swiss"/>
    <w:pitch w:val="variable"/>
    <w:sig w:usb0="61002A87" w:usb1="80000000" w:usb2="00000008" w:usb3="00000000" w:csb0="000101FF" w:csb1="00000000"/>
    <w:embedRegular r:id="rId4" w:fontKey="{C2D3482E-363B-450B-9557-442DDE80BEEC}"/>
  </w:font>
  <w:font w:name="Cambria">
    <w:panose1 w:val="02040503050406030204"/>
    <w:charset w:val="00"/>
    <w:family w:val="roman"/>
    <w:pitch w:val="variable"/>
    <w:sig w:usb0="A00002EF" w:usb1="4000004B" w:usb2="00000000" w:usb3="00000000" w:csb0="0000009F" w:csb1="00000000"/>
    <w:embedRegular r:id="rId5" w:fontKey="{0097C50A-9919-4AFE-8248-3128ED8F89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199" w:rsidRPr="00EC38C9" w:rsidRDefault="00EC38C9" w:rsidP="00EC38C9">
    <w:pPr>
      <w:pStyle w:val="Footer"/>
      <w:tabs>
        <w:tab w:val="clear" w:pos="4680"/>
        <w:tab w:val="clear" w:pos="9360"/>
        <w:tab w:val="center" w:pos="2995"/>
      </w:tabs>
      <w:spacing w:before="120"/>
    </w:pPr>
    <w:r>
      <w:t>[4346</w:t>
    </w:r>
    <w:r w:rsidR="00E24232">
      <w:t>-</w:t>
    </w:r>
    <w:fldSimple w:instr=" PAGE  \* MERGEFORMAT ">
      <w:r w:rsidR="00356BC2">
        <w:rPr>
          <w:noProof/>
        </w:rPr>
        <w:t>1</w:t>
      </w:r>
    </w:fldSimple>
    <w:r w:rsidR="00E242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232" w:rsidRPr="00EC38C9" w:rsidRDefault="00E24232" w:rsidP="00EC38C9">
    <w:pPr>
      <w:pStyle w:val="Footer"/>
      <w:tabs>
        <w:tab w:val="clear" w:pos="4680"/>
        <w:tab w:val="clear" w:pos="9360"/>
        <w:tab w:val="center" w:pos="2995"/>
      </w:tabs>
      <w:spacing w:before="120"/>
    </w:pPr>
    <w:r>
      <w:t>[4346]</w:t>
    </w:r>
    <w:r>
      <w:tab/>
    </w:r>
    <w:fldSimple w:instr=" PAGE  \* MERGEFORMAT ">
      <w:r w:rsidR="00356B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574" w:rsidRDefault="007E2574" w:rsidP="009F0C77">
      <w:r>
        <w:separator/>
      </w:r>
    </w:p>
  </w:footnote>
  <w:footnote w:type="continuationSeparator" w:id="0">
    <w:p w:rsidR="007E2574" w:rsidRDefault="007E25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0"/>
    <w:docVar w:name="CoverBillType" w:val="b"/>
    <w:docVar w:name="docpath" w:val="L:\Council\bills\SWB\6005CM10.DOCX"/>
    <w:docVar w:name="dvBillNumber" w:val="4346"/>
    <w:docVar w:name="dvBillNumberPrefix" w:val="H. "/>
    <w:docVar w:name="dvOriginalBody" w:val="House"/>
    <w:docVar w:name="dvSteno" w:val="SWB"/>
    <w:docVar w:name="NameofBody" w:val="h"/>
    <w:docVar w:name="vgroup2" w:val="Council"/>
  </w:docVars>
  <w:rsids>
    <w:rsidRoot w:val="00506B9A"/>
    <w:rsid w:val="00011869"/>
    <w:rsid w:val="000C3AAC"/>
    <w:rsid w:val="000E1785"/>
    <w:rsid w:val="000F40FA"/>
    <w:rsid w:val="0010776B"/>
    <w:rsid w:val="00133E66"/>
    <w:rsid w:val="001435A3"/>
    <w:rsid w:val="001D08F2"/>
    <w:rsid w:val="001D525B"/>
    <w:rsid w:val="001D7F4F"/>
    <w:rsid w:val="00223FC0"/>
    <w:rsid w:val="002321B6"/>
    <w:rsid w:val="002369D1"/>
    <w:rsid w:val="00250967"/>
    <w:rsid w:val="002543C8"/>
    <w:rsid w:val="00284AAE"/>
    <w:rsid w:val="002E5912"/>
    <w:rsid w:val="00325348"/>
    <w:rsid w:val="0032732C"/>
    <w:rsid w:val="00336AD0"/>
    <w:rsid w:val="00356BC2"/>
    <w:rsid w:val="0037079A"/>
    <w:rsid w:val="003D01E8"/>
    <w:rsid w:val="003D21A7"/>
    <w:rsid w:val="003E5288"/>
    <w:rsid w:val="003F6D79"/>
    <w:rsid w:val="0041760A"/>
    <w:rsid w:val="00417C01"/>
    <w:rsid w:val="0042334A"/>
    <w:rsid w:val="004809EE"/>
    <w:rsid w:val="004B26B3"/>
    <w:rsid w:val="004E7D54"/>
    <w:rsid w:val="004F060D"/>
    <w:rsid w:val="00502452"/>
    <w:rsid w:val="00506B9A"/>
    <w:rsid w:val="005273C6"/>
    <w:rsid w:val="00530A69"/>
    <w:rsid w:val="00542619"/>
    <w:rsid w:val="00545593"/>
    <w:rsid w:val="00577C6C"/>
    <w:rsid w:val="005C2FE2"/>
    <w:rsid w:val="005E2BC9"/>
    <w:rsid w:val="005E527F"/>
    <w:rsid w:val="00605102"/>
    <w:rsid w:val="006215AA"/>
    <w:rsid w:val="006913C9"/>
    <w:rsid w:val="0069470D"/>
    <w:rsid w:val="006D1C2A"/>
    <w:rsid w:val="007319A5"/>
    <w:rsid w:val="00734F00"/>
    <w:rsid w:val="007A70AE"/>
    <w:rsid w:val="007E2574"/>
    <w:rsid w:val="008362E8"/>
    <w:rsid w:val="00856066"/>
    <w:rsid w:val="008A1768"/>
    <w:rsid w:val="008A56AC"/>
    <w:rsid w:val="008F4429"/>
    <w:rsid w:val="00931FB3"/>
    <w:rsid w:val="0094021A"/>
    <w:rsid w:val="009C6A0B"/>
    <w:rsid w:val="009F0C77"/>
    <w:rsid w:val="009F4DD1"/>
    <w:rsid w:val="00A06B87"/>
    <w:rsid w:val="00A41684"/>
    <w:rsid w:val="00A64E80"/>
    <w:rsid w:val="00A72BCD"/>
    <w:rsid w:val="00A7418E"/>
    <w:rsid w:val="00A741D9"/>
    <w:rsid w:val="00A833AB"/>
    <w:rsid w:val="00A9741D"/>
    <w:rsid w:val="00AC1998"/>
    <w:rsid w:val="00AD4B17"/>
    <w:rsid w:val="00AD7320"/>
    <w:rsid w:val="00B36C07"/>
    <w:rsid w:val="00B412D4"/>
    <w:rsid w:val="00B437D1"/>
    <w:rsid w:val="00B43DBF"/>
    <w:rsid w:val="00BE3C22"/>
    <w:rsid w:val="00BE7E9F"/>
    <w:rsid w:val="00C0345E"/>
    <w:rsid w:val="00C11041"/>
    <w:rsid w:val="00C27C79"/>
    <w:rsid w:val="00C3483A"/>
    <w:rsid w:val="00C74E9D"/>
    <w:rsid w:val="00C821A5"/>
    <w:rsid w:val="00C82FD3"/>
    <w:rsid w:val="00C92819"/>
    <w:rsid w:val="00CC6B7B"/>
    <w:rsid w:val="00CD2089"/>
    <w:rsid w:val="00D71784"/>
    <w:rsid w:val="00D73A67"/>
    <w:rsid w:val="00D970A9"/>
    <w:rsid w:val="00DF3845"/>
    <w:rsid w:val="00DF4A46"/>
    <w:rsid w:val="00DF5EA6"/>
    <w:rsid w:val="00E24232"/>
    <w:rsid w:val="00E41911"/>
    <w:rsid w:val="00E81199"/>
    <w:rsid w:val="00E92EEF"/>
    <w:rsid w:val="00EC38C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C79"/>
    <w:rPr>
      <w:rFonts w:ascii="Tahoma" w:hAnsi="Tahoma" w:cs="Tahoma"/>
      <w:sz w:val="16"/>
      <w:szCs w:val="16"/>
    </w:rPr>
  </w:style>
  <w:style w:type="character" w:customStyle="1" w:styleId="BalloonTextChar">
    <w:name w:val="Balloon Text Char"/>
    <w:basedOn w:val="DefaultParagraphFont"/>
    <w:link w:val="BalloonText"/>
    <w:uiPriority w:val="99"/>
    <w:semiHidden/>
    <w:rsid w:val="00C27C7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F5EA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91CCC-5ADF-458A-BA1B-4AE20794B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3357</Characters>
  <Application>Microsoft Office Word</Application>
  <DocSecurity>0</DocSecurity>
  <Lines>98</Lines>
  <Paragraphs>25</Paragraphs>
  <ScaleCrop>false</ScaleCrop>
  <Company> </Company>
  <LinksUpToDate>false</LinksUpToDate>
  <CharactersWithSpaces>3963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2010-01-13T21:32:00Z</cp:lastPrinted>
  <dcterms:created xsi:type="dcterms:W3CDTF">2010-04-20T22:09:00Z</dcterms:created>
  <dcterms:modified xsi:type="dcterms:W3CDTF">2010-04-20T22:09:00Z</dcterms:modified>
</cp:coreProperties>
</file>