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4FC8" w:rsidRDefault="005C4FC8" w:rsidP="005C4FC8">
      <w:pPr>
        <w:pStyle w:val="BillDots"/>
      </w:pPr>
    </w:p>
    <w:p w:rsidR="005C4FC8" w:rsidRDefault="005C4FC8" w:rsidP="005C4FC8">
      <w:pPr>
        <w:pStyle w:val="Numbersforbills"/>
      </w:pPr>
    </w:p>
    <w:p w:rsidR="005C4FC8" w:rsidRDefault="005C4FC8" w:rsidP="005C4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4FC8" w:rsidRDefault="005C4FC8" w:rsidP="005C4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4FC8" w:rsidRDefault="005C4FC8" w:rsidP="005C4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4FC8" w:rsidRDefault="005C4FC8" w:rsidP="005C4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4FC8" w:rsidRDefault="005C4FC8" w:rsidP="005C4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86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2384E">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08BA" w:rsidRDefault="001D08BA" w:rsidP="001D08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 xml:space="preserve">TO ESTABLISH A STUDY COMMITTEE TO REVIEW, STUDY, AND MAKE RECOMMENDATIONS CONCERNING THE </w:t>
      </w:r>
      <w:r w:rsidR="002019C2">
        <w:t>POTENTIAL CREATION OF A PERFORMANCE PAY INCENTIVE PROGRAM FOR HIGHLY QUALIFIED, EXCEPTIONAL</w:t>
      </w:r>
      <w:r>
        <w:t xml:space="preserve"> TEACHERS IN THE PUBLIC SCHOOLS OF THIS STATE, TO PROVIDE FOR THE COMMITTEE</w:t>
      </w:r>
      <w:r w:rsidR="00AD0E9D" w:rsidRPr="00AD0E9D">
        <w:t>’</w:t>
      </w:r>
      <w:r>
        <w:t xml:space="preserve">S MEMBERSHIP, AND TO REQUIRE THE COMMITTEE TO REPORT ITS FINDINGS AND RECOMMENDATIONS TO THE GENERAL ASSEMBLY NO LATER THAN </w:t>
      </w:r>
      <w:r w:rsidR="00810C9C">
        <w:t>SEPTEMBER 30</w:t>
      </w:r>
      <w:r>
        <w:t>,</w:t>
      </w:r>
      <w:r w:rsidR="00810C9C">
        <w:t xml:space="preserve"> 2010,</w:t>
      </w:r>
      <w:r>
        <w:t xml:space="preserve"> AT WHICH TIME THE COMMITTEE IS ABOLISHED.</w:t>
      </w:r>
    </w:p>
    <w:p w:rsidR="00C2384E" w:rsidRDefault="00C238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C42F5" w:rsidRDefault="007C42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019C2">
        <w:t>South Carolina as a whole greatly benefits from having highly motivated, quality teachers in its classrooms; and</w:t>
      </w:r>
    </w:p>
    <w:p w:rsidR="007C42F5" w:rsidRDefault="007C42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42F5" w:rsidRDefault="007C42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019C2">
        <w:t>recent discussions within the South Carolina General Assembly may lead to changes in how those teachers are rewarded for their efforts; and</w:t>
      </w:r>
    </w:p>
    <w:p w:rsidR="007C42F5" w:rsidRDefault="007C42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42F5" w:rsidRDefault="007C42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019C2">
        <w:t>it is important to continue to acknowledge the work of these most dedicated educators monetarily.</w:t>
      </w:r>
      <w:r w:rsidR="008934A0">
        <w:t xml:space="preserve">  Now, therefore, </w:t>
      </w:r>
    </w:p>
    <w:p w:rsidR="007C42F5" w:rsidRDefault="007C42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384E" w:rsidRDefault="00C238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2384E" w:rsidRDefault="00C238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08BA" w:rsidRDefault="00C2384E" w:rsidP="001D08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D08BA">
        <w:t xml:space="preserve">There is established a study committee to review, study, and make recommendations concerning the </w:t>
      </w:r>
      <w:r w:rsidR="002019C2">
        <w:t>potential creation of a performance pay incentive program for highly qualified, exceptional teachers in the public schools of the S</w:t>
      </w:r>
      <w:r w:rsidR="001D08BA">
        <w:t>tate.</w:t>
      </w:r>
    </w:p>
    <w:p w:rsidR="001D08BA" w:rsidRDefault="001D08BA" w:rsidP="001D08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08BA" w:rsidRDefault="001D08BA" w:rsidP="001D08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study committee must be composed of five members:</w:t>
      </w:r>
    </w:p>
    <w:p w:rsidR="001D08BA" w:rsidRDefault="001D08BA" w:rsidP="001D08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(1)</w:t>
      </w:r>
      <w:r>
        <w:tab/>
        <w:t xml:space="preserve">one member appointed by the Speaker </w:t>
      </w:r>
      <w:r w:rsidR="008934A0">
        <w:t>of the House of Representatives;</w:t>
      </w:r>
    </w:p>
    <w:p w:rsidR="001D08BA" w:rsidRDefault="001D08BA" w:rsidP="001D08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one member appointed by the President Pro Tempore of the Senate;</w:t>
      </w:r>
    </w:p>
    <w:p w:rsidR="001D08BA" w:rsidRDefault="001D08BA" w:rsidP="001D08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the State Superintendent of Education, or his designee; and</w:t>
      </w:r>
    </w:p>
    <w:p w:rsidR="001D08BA" w:rsidRDefault="001D08BA" w:rsidP="001D08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t>two members appointed by the Governor, one of whom must be a local school district superintendent, and the other must be a teacher in a public school of the State.</w:t>
      </w:r>
    </w:p>
    <w:p w:rsidR="001D08BA" w:rsidRDefault="001D08BA" w:rsidP="001D08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08BA" w:rsidRDefault="001D08BA" w:rsidP="001D08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Members of the study committee shall serve until their successors are appointed and qualified, and vacancies must be filled for the remainder of the unexpired term in the manner of original appointment.</w:t>
      </w:r>
    </w:p>
    <w:p w:rsidR="001D08BA" w:rsidRDefault="001D08BA" w:rsidP="001D08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08BA" w:rsidRDefault="001D08BA" w:rsidP="001D08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Members of the study committee serve without pay.</w:t>
      </w:r>
    </w:p>
    <w:p w:rsidR="001D08BA" w:rsidRDefault="001D08BA" w:rsidP="001D08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08BA" w:rsidRDefault="001D08BA" w:rsidP="001D08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 xml:space="preserve">The study committee shall make a report of its findings and recommendations to the General Assembly no later than </w:t>
      </w:r>
      <w:r w:rsidR="00810C9C">
        <w:t>September 30, 2010</w:t>
      </w:r>
      <w:r>
        <w:t xml:space="preserve">, at which time the study committee is abolished.  </w:t>
      </w:r>
    </w:p>
    <w:p w:rsidR="001D08BA" w:rsidRDefault="001D08BA" w:rsidP="001D08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384E" w:rsidRDefault="001D08BA" w:rsidP="001D08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This joint resolution takes effect upon approval by the Governor.</w:t>
      </w:r>
    </w:p>
    <w:p w:rsidR="00286006" w:rsidRDefault="00AD0E9D" w:rsidP="00C95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86006" w:rsidRDefault="00286006" w:rsidP="00286006">
      <w:pPr>
        <w:suppressAutoHyphens/>
      </w:pPr>
    </w:p>
    <w:sectPr w:rsidR="00286006" w:rsidSect="0028600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C42F5" w:rsidRDefault="007C42F5" w:rsidP="009F0C77">
      <w:r>
        <w:separator/>
      </w:r>
    </w:p>
  </w:endnote>
  <w:endnote w:type="continuationSeparator" w:id="0">
    <w:p w:rsidR="007C42F5" w:rsidRDefault="007C42F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1419682-5DAB-413E-8E2E-23B251E5D769}"/>
    <w:embedBold r:id="rId2" w:fontKey="{06638879-B978-4E3C-B9A0-47321285B09B}"/>
  </w:font>
  <w:font w:name="Calibri">
    <w:panose1 w:val="020F0502020204030204"/>
    <w:charset w:val="00"/>
    <w:family w:val="swiss"/>
    <w:pitch w:val="variable"/>
    <w:sig w:usb0="A00002EF" w:usb1="4000207B" w:usb2="00000000" w:usb3="00000000" w:csb0="0000009F" w:csb1="00000000"/>
    <w:embedRegular r:id="rId3" w:fontKey="{BC9CDB81-73E2-48E6-87F5-6B4519784605}"/>
  </w:font>
  <w:font w:name="Tahoma">
    <w:panose1 w:val="020B0604030504040204"/>
    <w:charset w:val="00"/>
    <w:family w:val="swiss"/>
    <w:pitch w:val="variable"/>
    <w:sig w:usb0="61002A87" w:usb1="80000000" w:usb2="00000008" w:usb3="00000000" w:csb0="000101FF" w:csb1="00000000"/>
    <w:embedRegular r:id="rId4" w:fontKey="{B3F43657-E893-4604-9E53-C0C57CDC54CF}"/>
  </w:font>
  <w:font w:name="Cambria">
    <w:panose1 w:val="02040503050406030204"/>
    <w:charset w:val="00"/>
    <w:family w:val="roman"/>
    <w:pitch w:val="variable"/>
    <w:sig w:usb0="A00002EF" w:usb1="4000004B" w:usb2="00000000" w:usb3="00000000" w:csb0="0000009F" w:csb1="00000000"/>
    <w:embedRegular r:id="rId5" w:fontKey="{0DC0AEF9-E9DC-45EA-9C73-E54F6410141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6D01" w:rsidRPr="00286006" w:rsidRDefault="00286006" w:rsidP="00286006">
    <w:pPr>
      <w:pStyle w:val="Footer"/>
      <w:tabs>
        <w:tab w:val="clear" w:pos="4680"/>
        <w:tab w:val="clear" w:pos="9360"/>
        <w:tab w:val="center" w:pos="2995"/>
      </w:tabs>
      <w:spacing w:before="120"/>
    </w:pPr>
    <w:r>
      <w:t>[4376]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C42F5" w:rsidRDefault="007C42F5" w:rsidP="009F0C77">
      <w:r>
        <w:separator/>
      </w:r>
    </w:p>
  </w:footnote>
  <w:footnote w:type="continuationSeparator" w:id="0">
    <w:p w:rsidR="007C42F5" w:rsidRDefault="007C42F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573BH10"/>
    <w:docVar w:name="CoverBillType" w:val="j"/>
    <w:docVar w:name="docpath" w:val="L:\Council\bills\AGM\19573BH10.DOCX"/>
    <w:docVar w:name="dvBillNumber" w:val="4376"/>
    <w:docVar w:name="dvBillNumberPrefix" w:val="H. "/>
    <w:docVar w:name="dvOriginalBody" w:val="House"/>
    <w:docVar w:name="dvSteno" w:val="AGM"/>
    <w:docVar w:name="NameofBody" w:val="h"/>
    <w:docVar w:name="vgroup2" w:val="Council"/>
  </w:docVars>
  <w:rsids>
    <w:rsidRoot w:val="000F6C23"/>
    <w:rsid w:val="00011869"/>
    <w:rsid w:val="000151F8"/>
    <w:rsid w:val="000E1785"/>
    <w:rsid w:val="000F40FA"/>
    <w:rsid w:val="000F6C23"/>
    <w:rsid w:val="0010776B"/>
    <w:rsid w:val="00133E66"/>
    <w:rsid w:val="00136872"/>
    <w:rsid w:val="001435A3"/>
    <w:rsid w:val="001D08BA"/>
    <w:rsid w:val="001D08F2"/>
    <w:rsid w:val="001D525B"/>
    <w:rsid w:val="001D7F4F"/>
    <w:rsid w:val="002019C2"/>
    <w:rsid w:val="002321B6"/>
    <w:rsid w:val="00250967"/>
    <w:rsid w:val="002543C8"/>
    <w:rsid w:val="00284AAE"/>
    <w:rsid w:val="00286006"/>
    <w:rsid w:val="002E5912"/>
    <w:rsid w:val="002E79B7"/>
    <w:rsid w:val="00325348"/>
    <w:rsid w:val="0032732C"/>
    <w:rsid w:val="00336AD0"/>
    <w:rsid w:val="0037079A"/>
    <w:rsid w:val="003A16E2"/>
    <w:rsid w:val="003D01E8"/>
    <w:rsid w:val="003E352C"/>
    <w:rsid w:val="003E5288"/>
    <w:rsid w:val="003F6D79"/>
    <w:rsid w:val="0041760A"/>
    <w:rsid w:val="00417C01"/>
    <w:rsid w:val="004809EE"/>
    <w:rsid w:val="004E7D54"/>
    <w:rsid w:val="005273C6"/>
    <w:rsid w:val="00530A69"/>
    <w:rsid w:val="00536D01"/>
    <w:rsid w:val="00545593"/>
    <w:rsid w:val="00577C6C"/>
    <w:rsid w:val="00584EC9"/>
    <w:rsid w:val="005C2FE2"/>
    <w:rsid w:val="005C4FC8"/>
    <w:rsid w:val="005E2BC9"/>
    <w:rsid w:val="00605102"/>
    <w:rsid w:val="006215AA"/>
    <w:rsid w:val="00641F03"/>
    <w:rsid w:val="006913C9"/>
    <w:rsid w:val="0069470D"/>
    <w:rsid w:val="00734F00"/>
    <w:rsid w:val="007A70AE"/>
    <w:rsid w:val="007C42F5"/>
    <w:rsid w:val="00810C9C"/>
    <w:rsid w:val="008362E8"/>
    <w:rsid w:val="008934A0"/>
    <w:rsid w:val="008A1768"/>
    <w:rsid w:val="008F4429"/>
    <w:rsid w:val="0094021A"/>
    <w:rsid w:val="009C6A0B"/>
    <w:rsid w:val="009F0C77"/>
    <w:rsid w:val="009F4DD1"/>
    <w:rsid w:val="00A05D30"/>
    <w:rsid w:val="00A41684"/>
    <w:rsid w:val="00A64E80"/>
    <w:rsid w:val="00A72BCD"/>
    <w:rsid w:val="00A741D9"/>
    <w:rsid w:val="00A833AB"/>
    <w:rsid w:val="00A9741D"/>
    <w:rsid w:val="00AD0E9D"/>
    <w:rsid w:val="00AD43F0"/>
    <w:rsid w:val="00AD4B17"/>
    <w:rsid w:val="00B31CE2"/>
    <w:rsid w:val="00B412D4"/>
    <w:rsid w:val="00BE3C22"/>
    <w:rsid w:val="00C02721"/>
    <w:rsid w:val="00C0345E"/>
    <w:rsid w:val="00C03FE4"/>
    <w:rsid w:val="00C2384E"/>
    <w:rsid w:val="00C3483A"/>
    <w:rsid w:val="00C74E9D"/>
    <w:rsid w:val="00C82FD3"/>
    <w:rsid w:val="00C92819"/>
    <w:rsid w:val="00C95D6A"/>
    <w:rsid w:val="00CC6B7B"/>
    <w:rsid w:val="00CD2089"/>
    <w:rsid w:val="00D73A67"/>
    <w:rsid w:val="00D970A9"/>
    <w:rsid w:val="00DF3845"/>
    <w:rsid w:val="00E41911"/>
    <w:rsid w:val="00E92EEF"/>
    <w:rsid w:val="00F24442"/>
    <w:rsid w:val="00F50AE3"/>
    <w:rsid w:val="00F67CF1"/>
    <w:rsid w:val="00F840F0"/>
    <w:rsid w:val="00FB0D0D"/>
    <w:rsid w:val="00FB43B4"/>
    <w:rsid w:val="00FF4E6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934A0"/>
    <w:rPr>
      <w:rFonts w:ascii="Tahoma" w:hAnsi="Tahoma" w:cs="Tahoma"/>
      <w:sz w:val="16"/>
      <w:szCs w:val="16"/>
    </w:rPr>
  </w:style>
  <w:style w:type="character" w:customStyle="1" w:styleId="BalloonTextChar">
    <w:name w:val="Balloon Text Char"/>
    <w:basedOn w:val="DefaultParagraphFont"/>
    <w:link w:val="BalloonText"/>
    <w:uiPriority w:val="99"/>
    <w:semiHidden/>
    <w:rsid w:val="008934A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1E9"/>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CBC50E-CC3F-4FC0-BB5C-3CAE9F063B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327</Words>
  <Characters>1866</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2010-01-19T21:50:00Z</cp:lastPrinted>
  <dcterms:created xsi:type="dcterms:W3CDTF">2010-01-20T15:47:00Z</dcterms:created>
  <dcterms:modified xsi:type="dcterms:W3CDTF">2010-01-20T15:47:00Z</dcterms:modified>
</cp:coreProperties>
</file>