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DA5" w:rsidRDefault="00FB3DA5" w:rsidP="00FB3DA5">
      <w:pPr>
        <w:pStyle w:val="BillDots"/>
      </w:pPr>
    </w:p>
    <w:p w:rsidR="00FB3DA5" w:rsidRDefault="00FB3DA5" w:rsidP="00FB3DA5">
      <w:pPr>
        <w:pStyle w:val="Numbersforbills"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3DA5" w:rsidRDefault="00FB3DA5" w:rsidP="00FB3D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24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68E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1F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59</w:t>
      </w:r>
      <w:r>
        <w:noBreakHyphen/>
        <w:t>20</w:t>
      </w:r>
      <w:r>
        <w:noBreakHyphen/>
        <w:t xml:space="preserve">40, AS AMENDED, CODE OF LAWS OF SOUTH CAROLINA, 1976, RELATING TO DETERMINATION OF ANNUAL EDUCATION FOUNDATION PROGRAM ALLOCATIONS, SO AS TO PROVIDE THAT A DISTRICT MAY NOT RECEIVE LESS THAN FIFTY PERCENT OF THE </w:t>
      </w:r>
      <w:r w:rsidR="008C0D07">
        <w:t>COST OF ITS FOUNDATION PROGRAM</w:t>
      </w:r>
      <w:r>
        <w:t>.</w:t>
      </w: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331F">
        <w:t>Section 59</w:t>
      </w:r>
      <w:r w:rsidR="0084331F">
        <w:noBreakHyphen/>
        <w:t>20</w:t>
      </w:r>
      <w:r w:rsidR="0084331F">
        <w:noBreakHyphen/>
        <w:t>40(1)(f) of the 1976 Code is amended to read:</w:t>
      </w:r>
    </w:p>
    <w:p w:rsidR="0084331F" w:rsidRDefault="008433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31F" w:rsidRPr="00B93BFD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“(f)</w:t>
      </w:r>
      <w:r>
        <w:tab/>
      </w:r>
      <w:r w:rsidRPr="00B93BFD">
        <w:t xml:space="preserve">Computation of the required state effort. </w:t>
      </w:r>
    </w:p>
    <w:p w:rsidR="0084331F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93BFD">
        <w:t xml:space="preserve">The amount that the State shall provide to each school district toward the cost of the foundation program </w:t>
      </w:r>
      <w:r w:rsidRPr="0084331F">
        <w:rPr>
          <w:strike/>
        </w:rPr>
        <w:t>shall be</w:t>
      </w:r>
      <w:r w:rsidRPr="00B93BFD">
        <w:t xml:space="preserve"> </w:t>
      </w:r>
      <w:r>
        <w:rPr>
          <w:u w:val="single"/>
        </w:rPr>
        <w:t>is</w:t>
      </w:r>
      <w:r>
        <w:t xml:space="preserve"> </w:t>
      </w:r>
      <w:r w:rsidRPr="00B93BFD">
        <w:t>the difference between the district</w:t>
      </w:r>
      <w:r w:rsidRPr="0084331F">
        <w:t>’</w:t>
      </w:r>
      <w:r w:rsidRPr="00B93BFD">
        <w:t>s basic amount as computed in subsection (d) minus the required amount raised locally as computed in subsection (e)</w:t>
      </w:r>
      <w:r w:rsidRPr="0084331F">
        <w:rPr>
          <w:strike/>
        </w:rPr>
        <w:t>.</w:t>
      </w:r>
      <w:r>
        <w:rPr>
          <w:u w:val="single"/>
        </w:rPr>
        <w:t>; however, in no event may a district receive less than fifty percent of the</w:t>
      </w:r>
      <w:r w:rsidR="00612566">
        <w:rPr>
          <w:u w:val="single"/>
        </w:rPr>
        <w:t xml:space="preserve"> cost of its foundation program as computed in Section 59-20-40(1)(d)</w:t>
      </w:r>
      <w:r>
        <w:rPr>
          <w:u w:val="single"/>
        </w:rPr>
        <w:t>.</w:t>
      </w:r>
      <w:r w:rsidRPr="00B93BFD">
        <w:t xml:space="preserve"> </w:t>
      </w:r>
    </w:p>
    <w:p w:rsidR="0084331F" w:rsidRDefault="0084331F" w:rsidP="00843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93BFD">
        <w:t xml:space="preserve">Notwithstanding the provisions of this section, state aid to </w:t>
      </w:r>
      <w:r w:rsidRPr="0084331F">
        <w:rPr>
          <w:strike/>
        </w:rPr>
        <w:t>any</w:t>
      </w:r>
      <w:r w:rsidRPr="00B93BFD">
        <w:t xml:space="preserve"> </w:t>
      </w:r>
      <w:r>
        <w:rPr>
          <w:u w:val="single"/>
        </w:rPr>
        <w:t>a</w:t>
      </w:r>
      <w:r>
        <w:t xml:space="preserve"> </w:t>
      </w:r>
      <w:r w:rsidRPr="00B93BFD">
        <w:t xml:space="preserve">school district </w:t>
      </w:r>
      <w:r w:rsidRPr="0084331F">
        <w:rPr>
          <w:strike/>
        </w:rPr>
        <w:t>shall</w:t>
      </w:r>
      <w:r w:rsidRPr="00B93BFD">
        <w:t xml:space="preserve"> </w:t>
      </w:r>
      <w:r>
        <w:rPr>
          <w:u w:val="single"/>
        </w:rPr>
        <w:t>must</w:t>
      </w:r>
      <w:r>
        <w:t xml:space="preserve"> </w:t>
      </w:r>
      <w:r w:rsidRPr="00B93BFD">
        <w:t>be reduced in proportion to the ratio that its local school tax effort falls below that required by subsection (2) of Section 59</w:t>
      </w:r>
      <w:r>
        <w:noBreakHyphen/>
      </w:r>
      <w:r w:rsidRPr="00B93BFD">
        <w:t>20</w:t>
      </w:r>
      <w:r>
        <w:noBreakHyphen/>
      </w:r>
      <w:r w:rsidRPr="00B93BFD">
        <w:t>50.</w:t>
      </w:r>
      <w:r>
        <w:t>”</w:t>
      </w:r>
    </w:p>
    <w:p w:rsidR="009668ED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668E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A6763">
        <w:t>2</w:t>
      </w:r>
      <w:r>
        <w:t>.</w:t>
      </w:r>
      <w:r>
        <w:tab/>
        <w:t>This act takes effect upon approval by the Governor.</w:t>
      </w:r>
    </w:p>
    <w:p w:rsidR="005E24EB" w:rsidRDefault="0084331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24EB" w:rsidRDefault="005E24EB" w:rsidP="005E24EB">
      <w:pPr>
        <w:suppressAutoHyphens/>
      </w:pPr>
    </w:p>
    <w:sectPr w:rsidR="005E24EB" w:rsidSect="005E24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8ED" w:rsidRDefault="009668ED" w:rsidP="009F0C77">
      <w:r>
        <w:separator/>
      </w:r>
    </w:p>
  </w:endnote>
  <w:endnote w:type="continuationSeparator" w:id="0">
    <w:p w:rsidR="009668ED" w:rsidRDefault="009668E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A30277-C02D-4F63-AAB8-D2C27946108E}"/>
    <w:embedBold r:id="rId2" w:fontKey="{5DFAA6E0-EA72-458D-BDB3-8EF79F518F0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AB543E1-FD2F-430F-ABB2-EB00B6A74AF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FD9FF49-C764-497C-82F5-CF462FD8E76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956208-F59F-4294-AD45-115232B412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2421" w:rsidRPr="005E24EB" w:rsidRDefault="005E24EB" w:rsidP="005E24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[4409]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8ED" w:rsidRDefault="009668ED" w:rsidP="009F0C77">
      <w:r>
        <w:separator/>
      </w:r>
    </w:p>
  </w:footnote>
  <w:footnote w:type="continuationSeparator" w:id="0">
    <w:p w:rsidR="009668ED" w:rsidRDefault="009668E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564BH10"/>
    <w:docVar w:name="CoverBillType" w:val="b"/>
    <w:docVar w:name="docpath" w:val="L:\Council\bills\AGM\19564BH10.DOCX"/>
    <w:docVar w:name="dvBillNumber" w:val="440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2E4D15"/>
    <w:rsid w:val="00011869"/>
    <w:rsid w:val="00075E85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4D1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A6763"/>
    <w:rsid w:val="004E7D54"/>
    <w:rsid w:val="005273C6"/>
    <w:rsid w:val="00530A69"/>
    <w:rsid w:val="00545593"/>
    <w:rsid w:val="00577C6C"/>
    <w:rsid w:val="005C2FE2"/>
    <w:rsid w:val="005E24EB"/>
    <w:rsid w:val="005E2BC9"/>
    <w:rsid w:val="00605102"/>
    <w:rsid w:val="00612566"/>
    <w:rsid w:val="006215AA"/>
    <w:rsid w:val="006913C9"/>
    <w:rsid w:val="0069470D"/>
    <w:rsid w:val="00734F00"/>
    <w:rsid w:val="00743136"/>
    <w:rsid w:val="007A70AE"/>
    <w:rsid w:val="008362E8"/>
    <w:rsid w:val="0084331F"/>
    <w:rsid w:val="00892421"/>
    <w:rsid w:val="008A1768"/>
    <w:rsid w:val="008C0D07"/>
    <w:rsid w:val="008F4429"/>
    <w:rsid w:val="0094021A"/>
    <w:rsid w:val="009668E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34E9"/>
    <w:rsid w:val="00CB07BD"/>
    <w:rsid w:val="00CC6B7B"/>
    <w:rsid w:val="00CD2089"/>
    <w:rsid w:val="00D73A67"/>
    <w:rsid w:val="00D970A9"/>
    <w:rsid w:val="00DA4D40"/>
    <w:rsid w:val="00DF3845"/>
    <w:rsid w:val="00E41911"/>
    <w:rsid w:val="00E92EEF"/>
    <w:rsid w:val="00EE4DF1"/>
    <w:rsid w:val="00F24442"/>
    <w:rsid w:val="00F50AE3"/>
    <w:rsid w:val="00F61A66"/>
    <w:rsid w:val="00F67CF1"/>
    <w:rsid w:val="00F840F0"/>
    <w:rsid w:val="00FB0D0D"/>
    <w:rsid w:val="00FB3DA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67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7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3DEB2-8FE5-4B9F-A963-3897DAEA3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1025</Characters>
  <Application>Microsoft Office Word</Application>
  <DocSecurity>0</DocSecurity>
  <Lines>8</Lines>
  <Paragraphs>2</Paragraphs>
  <ScaleCrop>false</ScaleCrop>
  <Company> </Company>
  <LinksUpToDate>false</LinksUpToDate>
  <CharactersWithSpaces>1202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2010-01-08T15:29:00Z</cp:lastPrinted>
  <dcterms:created xsi:type="dcterms:W3CDTF">2010-01-21T16:35:00Z</dcterms:created>
  <dcterms:modified xsi:type="dcterms:W3CDTF">2010-01-21T16:35:00Z</dcterms:modified>
</cp:coreProperties>
</file>