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70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33A32">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A65E93" w:rsidRDefault="00A65E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A65E93">
        <w:rPr>
          <w:bCs/>
        </w:rPr>
        <w:t>TO ADOPT REVISED CODE VOLUME 2</w:t>
      </w:r>
      <w:r>
        <w:rPr>
          <w:bCs/>
        </w:rPr>
        <w:t>2</w:t>
      </w:r>
      <w:r w:rsidRPr="00A65E93">
        <w:rPr>
          <w:bCs/>
        </w:rPr>
        <w:t xml:space="preserve"> OF THE CODE OF LAWS OF SOUTH CAROLINA, 1976, TO THE EXTENT OF ITS CONTENTS, AS THE ONLY GENERAL PERMANENT STATUTORY LAW OF THE STATE AS OF JANUARY 1, 20</w:t>
      </w:r>
      <w:r>
        <w:rPr>
          <w:bCs/>
        </w:rPr>
        <w:t>10</w:t>
      </w:r>
      <w:r w:rsidRPr="00A65E93">
        <w:rPr>
          <w:bCs/>
        </w:rPr>
        <w:t>.</w:t>
      </w:r>
    </w:p>
    <w:p w:rsidR="00433A32" w:rsidRDefault="00433A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33A32" w:rsidRDefault="00433A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33A32" w:rsidRDefault="00433A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5E93" w:rsidRDefault="00433A32" w:rsidP="00A65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A65E93">
        <w:t>(A)</w:t>
      </w:r>
      <w:r w:rsidR="00A65E93">
        <w:tab/>
        <w:t>Section 2</w:t>
      </w:r>
      <w:r w:rsidR="00A65E93">
        <w:noBreakHyphen/>
        <w:t>13</w:t>
      </w:r>
      <w:r w:rsidR="00A65E93">
        <w:noBreakHyphen/>
        <w:t>90 of the 1976 Code authorizes the Legislative Council and the Code Commissioner to contract to be prepared and published under their supervision and direction revised volumes of the Code of Laws when, in their judgment, the supplement of any volume becomes too bulky for convenient use.</w:t>
      </w:r>
    </w:p>
    <w:p w:rsidR="00A65E93" w:rsidRDefault="00A65E93" w:rsidP="00A65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Legislative Council and the Code Commissioner have determined that the cumulative supplement to Volume 22 has become too bulky for convenient use.</w:t>
      </w:r>
    </w:p>
    <w:p w:rsidR="00A65E93" w:rsidRDefault="00A65E93" w:rsidP="00A65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Section 2</w:t>
      </w:r>
      <w:r>
        <w:noBreakHyphen/>
        <w:t>13</w:t>
      </w:r>
      <w:r>
        <w:noBreakHyphen/>
        <w:t>90 of the 1976 Code also provides that the revised volume must be submitted to the General Assembly for its consideration.</w:t>
      </w:r>
      <w:r>
        <w:tab/>
      </w:r>
    </w:p>
    <w:p w:rsidR="00A65E93" w:rsidRDefault="00A65E93" w:rsidP="00A65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65E93" w:rsidRDefault="00A65E93" w:rsidP="00A65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(A)</w:t>
      </w:r>
      <w:r>
        <w:tab/>
        <w:t>Revised Volume 22 containing Title 63, Code of Laws of South Carolina, 1976, is substituted for original Volume 22 which contained Title 63.</w:t>
      </w:r>
    </w:p>
    <w:p w:rsidR="00A65E93" w:rsidRDefault="00A65E93" w:rsidP="00A65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Revised Volume 22 is adopted as part of the Code of Laws and, to the extent of its contents, is the only general permanent statutory law of the State as of January 1, 2010.</w:t>
      </w:r>
    </w:p>
    <w:p w:rsidR="00A65E93" w:rsidRDefault="00A65E93" w:rsidP="00A65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65E93" w:rsidRDefault="00A65E93" w:rsidP="00A65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This joint resolution takes effect upon approval by the Governor.</w:t>
      </w:r>
    </w:p>
    <w:p w:rsidR="00A70386" w:rsidRDefault="00A65E93" w:rsidP="00885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70386" w:rsidRDefault="00A70386" w:rsidP="00A70386">
      <w:pPr>
        <w:suppressAutoHyphens/>
      </w:pPr>
    </w:p>
    <w:sectPr w:rsidR="00A70386" w:rsidSect="00A7038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3A32" w:rsidRDefault="00433A32" w:rsidP="009F0C77">
      <w:r>
        <w:separator/>
      </w:r>
    </w:p>
  </w:endnote>
  <w:endnote w:type="continuationSeparator" w:id="0">
    <w:p w:rsidR="00433A32" w:rsidRDefault="00433A3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9F5F965-BB80-4604-9173-28D3522302B4}"/>
    <w:embedBold r:id="rId2" w:fontKey="{AB31333F-D6DF-4133-8A7A-15A9BC0096C3}"/>
  </w:font>
  <w:font w:name="Calibri">
    <w:panose1 w:val="020F0502020204030204"/>
    <w:charset w:val="00"/>
    <w:family w:val="swiss"/>
    <w:pitch w:val="variable"/>
    <w:sig w:usb0="A00002EF" w:usb1="4000207B" w:usb2="00000000" w:usb3="00000000" w:csb0="0000009F" w:csb1="00000000"/>
    <w:embedRegular r:id="rId3" w:fontKey="{D3310764-3A94-438F-A843-1CB78003B2D7}"/>
  </w:font>
  <w:font w:name="Cambria">
    <w:panose1 w:val="02040503050406030204"/>
    <w:charset w:val="00"/>
    <w:family w:val="roman"/>
    <w:pitch w:val="variable"/>
    <w:sig w:usb0="A00002EF" w:usb1="4000004B" w:usb2="00000000" w:usb3="00000000" w:csb0="0000009F" w:csb1="00000000"/>
    <w:embedRegular r:id="rId4" w:fontKey="{13DCFA03-CF37-4563-81AA-FB06E8C0125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62ED" w:rsidRPr="00A70386" w:rsidRDefault="00A70386" w:rsidP="00A70386">
    <w:pPr>
      <w:pStyle w:val="Footer"/>
      <w:tabs>
        <w:tab w:val="clear" w:pos="4680"/>
        <w:tab w:val="clear" w:pos="9360"/>
        <w:tab w:val="center" w:pos="2995"/>
      </w:tabs>
      <w:spacing w:before="120"/>
    </w:pPr>
    <w:r>
      <w:t>[4415]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3A32" w:rsidRDefault="00433A32" w:rsidP="009F0C77">
      <w:r>
        <w:separator/>
      </w:r>
    </w:p>
  </w:footnote>
  <w:footnote w:type="continuationSeparator" w:id="0">
    <w:p w:rsidR="00433A32" w:rsidRDefault="00433A3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508AHB10"/>
    <w:docVar w:name="CoverBillType" w:val="j"/>
    <w:docVar w:name="docpath" w:val="L:\Council\bills\MS\7508AHB10.DOCX"/>
    <w:docVar w:name="dvBillNumber" w:val="4415"/>
    <w:docVar w:name="dvBillNumberPrefix" w:val="H. "/>
    <w:docVar w:name="dvOriginalBody" w:val="House"/>
    <w:docVar w:name="dvSteno" w:val="MS"/>
    <w:docVar w:name="NameofBody" w:val="h"/>
    <w:docVar w:name="vgroup2" w:val="Council"/>
  </w:docVars>
  <w:rsids>
    <w:rsidRoot w:val="00A96CA4"/>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47112"/>
    <w:rsid w:val="0037079A"/>
    <w:rsid w:val="003D01E8"/>
    <w:rsid w:val="003E5288"/>
    <w:rsid w:val="003F6D79"/>
    <w:rsid w:val="0041760A"/>
    <w:rsid w:val="00417C01"/>
    <w:rsid w:val="00433A32"/>
    <w:rsid w:val="004662ED"/>
    <w:rsid w:val="004809EE"/>
    <w:rsid w:val="004E7D54"/>
    <w:rsid w:val="005273C6"/>
    <w:rsid w:val="00530A69"/>
    <w:rsid w:val="00543F0D"/>
    <w:rsid w:val="00545593"/>
    <w:rsid w:val="00577C6C"/>
    <w:rsid w:val="005C2FE2"/>
    <w:rsid w:val="005E2BC9"/>
    <w:rsid w:val="00605102"/>
    <w:rsid w:val="006215AA"/>
    <w:rsid w:val="006913C9"/>
    <w:rsid w:val="0069470D"/>
    <w:rsid w:val="006C37B5"/>
    <w:rsid w:val="00734F00"/>
    <w:rsid w:val="007A70AE"/>
    <w:rsid w:val="008362E8"/>
    <w:rsid w:val="0088599A"/>
    <w:rsid w:val="008A1768"/>
    <w:rsid w:val="008F4429"/>
    <w:rsid w:val="008F5C19"/>
    <w:rsid w:val="0094021A"/>
    <w:rsid w:val="00965182"/>
    <w:rsid w:val="009C6A0B"/>
    <w:rsid w:val="009F0C77"/>
    <w:rsid w:val="009F4DD1"/>
    <w:rsid w:val="00A41684"/>
    <w:rsid w:val="00A64E80"/>
    <w:rsid w:val="00A65E93"/>
    <w:rsid w:val="00A70386"/>
    <w:rsid w:val="00A72BCD"/>
    <w:rsid w:val="00A741D9"/>
    <w:rsid w:val="00A833AB"/>
    <w:rsid w:val="00A96CA4"/>
    <w:rsid w:val="00A9741D"/>
    <w:rsid w:val="00AD4B17"/>
    <w:rsid w:val="00B412D4"/>
    <w:rsid w:val="00BE3C22"/>
    <w:rsid w:val="00C0345E"/>
    <w:rsid w:val="00C227B6"/>
    <w:rsid w:val="00C3483A"/>
    <w:rsid w:val="00C74E9D"/>
    <w:rsid w:val="00C82FD3"/>
    <w:rsid w:val="00C92819"/>
    <w:rsid w:val="00CC6B7B"/>
    <w:rsid w:val="00CD2089"/>
    <w:rsid w:val="00D73A67"/>
    <w:rsid w:val="00D82085"/>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E4535B-9B7A-4596-90E2-A3A203D093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198</Words>
  <Characters>1129</Characters>
  <Application>Microsoft Office Word</Application>
  <DocSecurity>0</DocSecurity>
  <Lines>9</Lines>
  <Paragraphs>2</Paragraphs>
  <ScaleCrop>false</ScaleCrop>
  <Company> </Company>
  <LinksUpToDate>false</LinksUpToDate>
  <CharactersWithSpaces>1325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2010-01-21T15:37:00Z</cp:lastPrinted>
  <dcterms:created xsi:type="dcterms:W3CDTF">2010-01-26T17:31:00Z</dcterms:created>
  <dcterms:modified xsi:type="dcterms:W3CDTF">2010-01-26T17:31:00Z</dcterms:modified>
</cp:coreProperties>
</file>