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BF4BF7" w:rsidP="001D7F4F">
      <w:pPr>
        <w:pStyle w:val="BillDots"/>
      </w:pPr>
      <w:r>
        <w:t>`</w:t>
      </w: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4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52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3F0" w:rsidRPr="00EE746A" w:rsidRDefault="00A60389" w:rsidP="00AB2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B23F0" w:rsidRPr="00EE746A">
        <w:rPr>
          <w:color w:val="000000" w:themeColor="text1"/>
          <w:u w:color="000000" w:themeColor="text1"/>
        </w:rPr>
        <w:t>DECLARE WEDNESDAY, FEBRUARY 3, 2010, AS “SOUTH CAROLINA RECYCLERS DAY” AND TO COMMEND AND RECOGNIZE SOUTH CAROLINA</w:t>
      </w:r>
      <w:r w:rsidR="00331A00" w:rsidRPr="00331A00">
        <w:rPr>
          <w:color w:val="000000" w:themeColor="text1"/>
          <w:u w:color="000000" w:themeColor="text1"/>
        </w:rPr>
        <w:t>’</w:t>
      </w:r>
      <w:r w:rsidR="00AB23F0" w:rsidRPr="00EE746A">
        <w:rPr>
          <w:color w:val="000000" w:themeColor="text1"/>
          <w:u w:color="000000" w:themeColor="text1"/>
        </w:rPr>
        <w:t>S RECYCLERS FOR THEIR CONTRIBUTIONS TO OUR STATE</w:t>
      </w:r>
      <w:r w:rsidR="00331A00" w:rsidRPr="00331A00">
        <w:rPr>
          <w:color w:val="000000" w:themeColor="text1"/>
          <w:u w:color="000000" w:themeColor="text1"/>
        </w:rPr>
        <w:t>’</w:t>
      </w:r>
      <w:r w:rsidR="00AB23F0" w:rsidRPr="00EE746A">
        <w:rPr>
          <w:color w:val="000000" w:themeColor="text1"/>
          <w:u w:color="000000" w:themeColor="text1"/>
        </w:rPr>
        <w:t>S ECONOMY AND FOR THEIR EFFORTS TO PROTECT THE ENVIRONMENT AND PROMOTE ENERGY EFFICIENCY.</w:t>
      </w:r>
    </w:p>
    <w:p w:rsidR="009F5201" w:rsidRDefault="009F52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4CAD" w:rsidRPr="00EE746A" w:rsidRDefault="009F5201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4CAD" w:rsidRPr="00EE746A">
        <w:rPr>
          <w:color w:val="000000" w:themeColor="text1"/>
          <w:u w:color="000000" w:themeColor="text1"/>
        </w:rPr>
        <w:t>recycling in South Carolina protects the environment, conserves natural resources, promotes energy efficiency, and supports economic development; and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Whereas, the upgrading and processing of recycled materials adds $6.5 billion annually to the State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economy.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>In addition, South Carolina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 xml:space="preserve">s recycling industry will increase approximately </w:t>
      </w:r>
      <w:r w:rsidR="00B1210E">
        <w:rPr>
          <w:color w:val="000000" w:themeColor="text1"/>
          <w:u w:color="000000" w:themeColor="text1"/>
        </w:rPr>
        <w:t>twelve percent</w:t>
      </w:r>
      <w:r w:rsidRPr="00EE746A">
        <w:rPr>
          <w:color w:val="000000" w:themeColor="text1"/>
          <w:u w:color="000000" w:themeColor="text1"/>
        </w:rPr>
        <w:t xml:space="preserve"> annually during the next five years, with an economic impact of more than $11 billion; and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 xml:space="preserve">Whereas, in South Carolina, the recycling industry is directly responsible for more than 37,440 jobs, $1.5 billion in annual personal income, and </w:t>
      </w:r>
      <w:r w:rsidR="007272FF">
        <w:rPr>
          <w:color w:val="000000" w:themeColor="text1"/>
          <w:u w:color="000000" w:themeColor="text1"/>
        </w:rPr>
        <w:t xml:space="preserve">an </w:t>
      </w:r>
      <w:r w:rsidRPr="00EE746A">
        <w:rPr>
          <w:color w:val="000000" w:themeColor="text1"/>
          <w:u w:color="000000" w:themeColor="text1"/>
        </w:rPr>
        <w:t>estimated $69 million in tax revenue each year; and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Whereas, through the recognition and promotion of the economic, energy, and environmental benefits of recycling, South Carolina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recycling industry will continue to grow, thereby creating efficient market</w:t>
      </w:r>
      <w:r w:rsidR="00331A00">
        <w:rPr>
          <w:color w:val="000000" w:themeColor="text1"/>
          <w:u w:color="000000" w:themeColor="text1"/>
        </w:rPr>
        <w:noBreakHyphen/>
      </w:r>
      <w:r w:rsidRPr="00EE746A">
        <w:rPr>
          <w:color w:val="000000" w:themeColor="text1"/>
          <w:u w:color="000000" w:themeColor="text1"/>
        </w:rPr>
        <w:t>based solutions for various energy and was</w:t>
      </w:r>
      <w:r w:rsidR="00903EBE">
        <w:rPr>
          <w:color w:val="000000" w:themeColor="text1"/>
          <w:u w:color="000000" w:themeColor="text1"/>
        </w:rPr>
        <w:t>te</w:t>
      </w:r>
      <w:r w:rsidR="00331A00">
        <w:rPr>
          <w:color w:val="000000" w:themeColor="text1"/>
          <w:u w:color="000000" w:themeColor="text1"/>
        </w:rPr>
        <w:noBreakHyphen/>
      </w:r>
      <w:r w:rsidRPr="00EE746A">
        <w:rPr>
          <w:color w:val="000000" w:themeColor="text1"/>
          <w:u w:color="000000" w:themeColor="text1"/>
        </w:rPr>
        <w:t>management concerns; and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Whereas, the significant energy benefits of recycling provide greater diversity and reliability to the South Carolina energy grid while protecting our natural resources.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 xml:space="preserve">Manufacturing recycled </w:t>
      </w:r>
      <w:r w:rsidRPr="00EE746A">
        <w:rPr>
          <w:color w:val="000000" w:themeColor="text1"/>
          <w:u w:color="000000" w:themeColor="text1"/>
        </w:rPr>
        <w:lastRenderedPageBreak/>
        <w:t>products requires, on average, seventeen times less energy than manufacturing the same products from virgin materials.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>In 2007, the energy saved from recycling reached 900 trillion BTUs nationwide, or the amount of energy used by nine million American households.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>As such, in addition to the traditionally understood benefits of recycling as a conservation and waste</w:t>
      </w:r>
      <w:r w:rsidR="00331A00">
        <w:rPr>
          <w:color w:val="000000" w:themeColor="text1"/>
          <w:u w:color="000000" w:themeColor="text1"/>
        </w:rPr>
        <w:noBreakHyphen/>
      </w:r>
      <w:r w:rsidRPr="00EE746A">
        <w:rPr>
          <w:color w:val="000000" w:themeColor="text1"/>
          <w:u w:color="000000" w:themeColor="text1"/>
        </w:rPr>
        <w:t>management tool, recycling is becoming known as an energy source to help combat the nation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growing energy crisis.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>Now, therefore,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Be it resolved by the House of Representatives: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That the members of the South Carolina House of Representatives, by this resolution, declare Wednesday, February 3, 2010, as “South Carolina Recyclers Day” and commend and recognize South Carolina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recyclers for their contributions to our State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economy and for their efforts to protect the environment and promote energy efficiency.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 xml:space="preserve">Be it further resolved that a copy of this resolution be forwarded to Gerry Fishbeck, United Resource Recovery Corporation and </w:t>
      </w:r>
      <w:r w:rsidR="00B93BD3">
        <w:rPr>
          <w:color w:val="000000" w:themeColor="text1"/>
          <w:u w:color="000000" w:themeColor="text1"/>
        </w:rPr>
        <w:t>C</w:t>
      </w:r>
      <w:r w:rsidR="00B93BD3" w:rsidRPr="00EE746A">
        <w:rPr>
          <w:color w:val="000000" w:themeColor="text1"/>
          <w:u w:color="000000" w:themeColor="text1"/>
        </w:rPr>
        <w:t>hairman</w:t>
      </w:r>
      <w:r w:rsidRPr="00EE746A">
        <w:rPr>
          <w:color w:val="000000" w:themeColor="text1"/>
          <w:u w:color="000000" w:themeColor="text1"/>
        </w:rPr>
        <w:t>, Recycling Market Development Advisory Council</w:t>
      </w:r>
      <w:r w:rsidR="009E08A2">
        <w:rPr>
          <w:color w:val="000000" w:themeColor="text1"/>
          <w:u w:color="000000" w:themeColor="text1"/>
        </w:rPr>
        <w:t>;</w:t>
      </w:r>
      <w:r w:rsidRPr="00EE746A">
        <w:rPr>
          <w:color w:val="000000" w:themeColor="text1"/>
          <w:u w:color="000000" w:themeColor="text1"/>
        </w:rPr>
        <w:t xml:space="preserve"> Mike Gipko, Nucor Steel</w:t>
      </w:r>
      <w:r w:rsidR="00331A00">
        <w:rPr>
          <w:color w:val="000000" w:themeColor="text1"/>
          <w:u w:color="000000" w:themeColor="text1"/>
        </w:rPr>
        <w:noBreakHyphen/>
      </w:r>
      <w:r w:rsidR="00331A00">
        <w:rPr>
          <w:color w:val="000000" w:themeColor="text1"/>
          <w:u w:color="000000" w:themeColor="text1"/>
        </w:rPr>
        <w:noBreakHyphen/>
      </w:r>
      <w:r w:rsidR="00683C83">
        <w:rPr>
          <w:color w:val="000000" w:themeColor="text1"/>
          <w:u w:color="000000" w:themeColor="text1"/>
        </w:rPr>
        <w:t xml:space="preserve">South </w:t>
      </w:r>
      <w:r w:rsidRPr="00EE746A">
        <w:rPr>
          <w:color w:val="000000" w:themeColor="text1"/>
          <w:u w:color="000000" w:themeColor="text1"/>
        </w:rPr>
        <w:t>Carolina and Carolina Recycling Association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Business and Industry Council</w:t>
      </w:r>
      <w:r w:rsidR="009E08A2">
        <w:rPr>
          <w:color w:val="000000" w:themeColor="text1"/>
          <w:u w:color="000000" w:themeColor="text1"/>
        </w:rPr>
        <w:t>;</w:t>
      </w:r>
      <w:r w:rsidRPr="00EE746A">
        <w:rPr>
          <w:color w:val="000000" w:themeColor="text1"/>
          <w:u w:color="000000" w:themeColor="text1"/>
        </w:rPr>
        <w:t xml:space="preserve"> and Holly Bullman, </w:t>
      </w:r>
      <w:r w:rsidR="00B93BD3">
        <w:rPr>
          <w:color w:val="000000" w:themeColor="text1"/>
          <w:u w:color="000000" w:themeColor="text1"/>
        </w:rPr>
        <w:t>P</w:t>
      </w:r>
      <w:r w:rsidR="00B93BD3" w:rsidRPr="00EE746A">
        <w:rPr>
          <w:color w:val="000000" w:themeColor="text1"/>
          <w:u w:color="000000" w:themeColor="text1"/>
        </w:rPr>
        <w:t>resident</w:t>
      </w:r>
      <w:r w:rsidRPr="00EE746A">
        <w:rPr>
          <w:color w:val="000000" w:themeColor="text1"/>
          <w:u w:color="000000" w:themeColor="text1"/>
        </w:rPr>
        <w:t>, Carolina Recycling Association.</w:t>
      </w:r>
    </w:p>
    <w:p w:rsidR="006B4DDC" w:rsidRDefault="00331A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4DDC" w:rsidRDefault="006B4DDC" w:rsidP="006B4DDC">
      <w:pPr>
        <w:suppressAutoHyphens/>
      </w:pPr>
    </w:p>
    <w:sectPr w:rsidR="006B4DDC" w:rsidSect="006B4D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201" w:rsidRDefault="009F5201" w:rsidP="009F0C77">
      <w:r>
        <w:separator/>
      </w:r>
    </w:p>
  </w:endnote>
  <w:endnote w:type="continuationSeparator" w:id="0">
    <w:p w:rsidR="009F5201" w:rsidRDefault="009F52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699E09-815B-4EB0-BB2F-F25DB7B2BD84}"/>
    <w:embedBold r:id="rId2" w:fontKey="{AAE7D173-C6C5-40C3-BDF3-F1CC1D24A8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B89A5C9-0B45-441B-A37D-98629B10C7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E5DD78-1817-460C-8FF5-466CCB6F7B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25514E-4DCD-4207-BB6A-55DE37DE45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CF" w:rsidRPr="006B4DDC" w:rsidRDefault="006B4DDC" w:rsidP="006B4D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201" w:rsidRDefault="009F5201" w:rsidP="009F0C77">
      <w:r>
        <w:separator/>
      </w:r>
    </w:p>
  </w:footnote>
  <w:footnote w:type="continuationSeparator" w:id="0">
    <w:p w:rsidR="009F5201" w:rsidRDefault="009F52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3AC10"/>
    <w:docVar w:name="CoverBillType" w:val="r"/>
    <w:docVar w:name="docpath" w:val="L:\Council\bills\RM\1043AC10.DOCX"/>
    <w:docVar w:name="dvBillNumber" w:val="44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1A8B"/>
    <w:rsid w:val="00011869"/>
    <w:rsid w:val="000E1785"/>
    <w:rsid w:val="000F40FA"/>
    <w:rsid w:val="0010776B"/>
    <w:rsid w:val="00133E66"/>
    <w:rsid w:val="001435A3"/>
    <w:rsid w:val="00163AF2"/>
    <w:rsid w:val="001D08F2"/>
    <w:rsid w:val="001D47F9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1A00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A8B"/>
    <w:rsid w:val="00683C83"/>
    <w:rsid w:val="006913C9"/>
    <w:rsid w:val="0069470D"/>
    <w:rsid w:val="006B4DDC"/>
    <w:rsid w:val="007272FF"/>
    <w:rsid w:val="00734F00"/>
    <w:rsid w:val="007A70AE"/>
    <w:rsid w:val="008362E8"/>
    <w:rsid w:val="008A1768"/>
    <w:rsid w:val="008B2F09"/>
    <w:rsid w:val="008F4429"/>
    <w:rsid w:val="00902DFD"/>
    <w:rsid w:val="00903EBE"/>
    <w:rsid w:val="0094021A"/>
    <w:rsid w:val="009C6A0B"/>
    <w:rsid w:val="009E08A2"/>
    <w:rsid w:val="009F0C77"/>
    <w:rsid w:val="009F4DD1"/>
    <w:rsid w:val="009F5201"/>
    <w:rsid w:val="00A41684"/>
    <w:rsid w:val="00A60389"/>
    <w:rsid w:val="00A64E80"/>
    <w:rsid w:val="00A72BCD"/>
    <w:rsid w:val="00A741D9"/>
    <w:rsid w:val="00A833AB"/>
    <w:rsid w:val="00A9741D"/>
    <w:rsid w:val="00AB23F0"/>
    <w:rsid w:val="00AD4B17"/>
    <w:rsid w:val="00B1210E"/>
    <w:rsid w:val="00B412D4"/>
    <w:rsid w:val="00B93BD3"/>
    <w:rsid w:val="00B9670E"/>
    <w:rsid w:val="00BE3C22"/>
    <w:rsid w:val="00BF4BF7"/>
    <w:rsid w:val="00C0345E"/>
    <w:rsid w:val="00C3483A"/>
    <w:rsid w:val="00C74CAD"/>
    <w:rsid w:val="00C74E9D"/>
    <w:rsid w:val="00C82FD3"/>
    <w:rsid w:val="00C83FCF"/>
    <w:rsid w:val="00C92819"/>
    <w:rsid w:val="00CC6B7B"/>
    <w:rsid w:val="00CD2089"/>
    <w:rsid w:val="00D73A67"/>
    <w:rsid w:val="00D87C1E"/>
    <w:rsid w:val="00D970A9"/>
    <w:rsid w:val="00DB5189"/>
    <w:rsid w:val="00DE2CF0"/>
    <w:rsid w:val="00DF3845"/>
    <w:rsid w:val="00E2344C"/>
    <w:rsid w:val="00E41911"/>
    <w:rsid w:val="00E92EEF"/>
    <w:rsid w:val="00F24442"/>
    <w:rsid w:val="00F50AE3"/>
    <w:rsid w:val="00F67CF1"/>
    <w:rsid w:val="00F840F0"/>
    <w:rsid w:val="00FB0D0D"/>
    <w:rsid w:val="00FB3ADA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C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887AF-9E22-401A-8BA7-C09EB777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2269</Characters>
  <Application>Microsoft Office Word</Application>
  <DocSecurity>0</DocSecurity>
  <Lines>18</Lines>
  <Paragraphs>5</Paragraphs>
  <ScaleCrop>false</ScaleCrop>
  <Company> </Company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2010-01-26T20:58:00Z</cp:lastPrinted>
  <dcterms:created xsi:type="dcterms:W3CDTF">2010-01-27T17:13:00Z</dcterms:created>
  <dcterms:modified xsi:type="dcterms:W3CDTF">2010-01-27T17:13:00Z</dcterms:modified>
</cp:coreProperties>
</file>