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86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1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REMOVE THE MORATORIUM IMPOSED PURSUANT TO ACT 187 OF 200</w:t>
      </w:r>
      <w:r w:rsidR="00614B5B">
        <w:t>5</w:t>
      </w:r>
      <w:r>
        <w:t xml:space="preserve"> IN WHICH, AMONG OTHER THINGS, THE DEPARTMENT OF HEALTH AND ENVIRONMENTAL CONTROL WAS DIRECTED TO CEASE ISSUING NEW AMBULANCE SERVICE LICENSES UNTIL THE DEPARTMENT HAS THE NECESSARY PERSONNEL TO ENFORCE EXISTING LICENSURE REQUIREMENTS.</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310C">
        <w:t xml:space="preserve">The moratorium </w:t>
      </w:r>
      <w:r w:rsidR="00465D7E">
        <w:t>directing</w:t>
      </w:r>
      <w:r w:rsidR="000E310C">
        <w:t xml:space="preserve"> the Department of Health and Environmental Control</w:t>
      </w:r>
      <w:r w:rsidR="00465D7E">
        <w:t xml:space="preserve"> to cease</w:t>
      </w:r>
      <w:r w:rsidR="000E310C">
        <w:t xml:space="preserve"> issuing new ambulance service licenses until the department has the necessary personnel to enforce licensure requirements,</w:t>
      </w:r>
      <w:r w:rsidR="00465D7E">
        <w:t xml:space="preserve"> as</w:t>
      </w:r>
      <w:r w:rsidR="000E310C">
        <w:t xml:space="preserve"> provided for in Act 187 of 200</w:t>
      </w:r>
      <w:r w:rsidR="00614B5B">
        <w:t>5</w:t>
      </w:r>
      <w:r w:rsidR="00465D7E">
        <w:t>,</w:t>
      </w:r>
      <w:r w:rsidR="000E310C">
        <w:t xml:space="preserve"> is removed</w:t>
      </w:r>
      <w:r w:rsidR="00465D7E">
        <w:t>,</w:t>
      </w:r>
      <w:r w:rsidR="000E310C">
        <w:t xml:space="preserve"> and the department shall process and issue such licenses as otherwise provided for </w:t>
      </w:r>
      <w:r w:rsidR="00700982">
        <w:t>by</w:t>
      </w:r>
      <w:r w:rsidR="000E310C">
        <w:t xml:space="preserve"> law.</w:t>
      </w:r>
    </w:p>
    <w:p w:rsidR="0011686A"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310C">
        <w:t>2</w:t>
      </w:r>
      <w:r>
        <w:t>.</w:t>
      </w:r>
      <w:r>
        <w:tab/>
        <w:t>This joint resolution takes effect upon approval by the Governor.</w:t>
      </w:r>
    </w:p>
    <w:p w:rsidR="0001269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269D" w:rsidRDefault="0001269D" w:rsidP="0001269D">
      <w:pPr>
        <w:suppressAutoHyphens/>
      </w:pPr>
    </w:p>
    <w:sectPr w:rsidR="0001269D" w:rsidSect="000126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86A" w:rsidRDefault="0011686A" w:rsidP="009F0C77">
      <w:r>
        <w:separator/>
      </w:r>
    </w:p>
  </w:endnote>
  <w:endnote w:type="continuationSeparator" w:id="0">
    <w:p w:rsidR="0011686A" w:rsidRDefault="001168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A9E7E8-2FFD-4B18-A4D9-286AB7A3473D}"/>
    <w:embedBold r:id="rId2" w:fontKey="{4064A2EA-4285-4D4B-8D79-CE17800855DA}"/>
  </w:font>
  <w:font w:name="Calibri">
    <w:panose1 w:val="020F0502020204030204"/>
    <w:charset w:val="00"/>
    <w:family w:val="swiss"/>
    <w:pitch w:val="variable"/>
    <w:sig w:usb0="A00002EF" w:usb1="4000207B" w:usb2="00000000" w:usb3="00000000" w:csb0="0000009F" w:csb1="00000000"/>
    <w:embedRegular r:id="rId3" w:fontKey="{22E7C4E6-A6E9-4401-9F00-B768E348C2A4}"/>
  </w:font>
  <w:font w:name="Tahoma">
    <w:panose1 w:val="020B0604030504040204"/>
    <w:charset w:val="00"/>
    <w:family w:val="swiss"/>
    <w:pitch w:val="variable"/>
    <w:sig w:usb0="61002A87" w:usb1="80000000" w:usb2="00000008" w:usb3="00000000" w:csb0="000101FF" w:csb1="00000000"/>
    <w:embedRegular r:id="rId4" w:fontKey="{3469C6E1-4569-4F7F-BF51-0F4FA9F9A144}"/>
  </w:font>
  <w:font w:name="Cambria">
    <w:panose1 w:val="02040503050406030204"/>
    <w:charset w:val="00"/>
    <w:family w:val="roman"/>
    <w:pitch w:val="variable"/>
    <w:sig w:usb0="A00002EF" w:usb1="4000004B" w:usb2="00000000" w:usb3="00000000" w:csb0="0000009F" w:csb1="00000000"/>
    <w:embedRegular r:id="rId5" w:fontKey="{B8FDD174-4046-4D9C-BCA8-AD93FD729E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F4" w:rsidRPr="0001269D" w:rsidRDefault="0001269D" w:rsidP="0001269D">
    <w:pPr>
      <w:pStyle w:val="Footer"/>
      <w:tabs>
        <w:tab w:val="clear" w:pos="4680"/>
        <w:tab w:val="clear" w:pos="9360"/>
        <w:tab w:val="center" w:pos="2995"/>
      </w:tabs>
      <w:spacing w:before="120"/>
    </w:pPr>
    <w:r>
      <w:t>[4527]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86A" w:rsidRDefault="0011686A" w:rsidP="009F0C77">
      <w:r>
        <w:separator/>
      </w:r>
    </w:p>
  </w:footnote>
  <w:footnote w:type="continuationSeparator" w:id="0">
    <w:p w:rsidR="0011686A" w:rsidRDefault="001168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5AC10"/>
    <w:docVar w:name="CoverBillType" w:val="j"/>
    <w:docVar w:name="docpath" w:val="L:\Council\bills\NBD\11645AC10.DOCX"/>
    <w:docVar w:name="dvBillNumber" w:val="4527"/>
    <w:docVar w:name="dvBillNumberPrefix" w:val="H. "/>
    <w:docVar w:name="dvOriginalBody" w:val="House"/>
    <w:docVar w:name="dvSteno" w:val="NBD"/>
    <w:docVar w:name="NameofBody" w:val="h"/>
    <w:docVar w:name="vgroup2" w:val="Council"/>
  </w:docVars>
  <w:rsids>
    <w:rsidRoot w:val="00F148EA"/>
    <w:rsid w:val="00011869"/>
    <w:rsid w:val="0001269D"/>
    <w:rsid w:val="000E1785"/>
    <w:rsid w:val="000E310C"/>
    <w:rsid w:val="000F40FA"/>
    <w:rsid w:val="0010776B"/>
    <w:rsid w:val="0011686A"/>
    <w:rsid w:val="00133E66"/>
    <w:rsid w:val="001435A3"/>
    <w:rsid w:val="001C012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5D7E"/>
    <w:rsid w:val="004809EE"/>
    <w:rsid w:val="004E7D54"/>
    <w:rsid w:val="005273C6"/>
    <w:rsid w:val="00530A69"/>
    <w:rsid w:val="00545593"/>
    <w:rsid w:val="00577C6C"/>
    <w:rsid w:val="005C2FE2"/>
    <w:rsid w:val="005E2BC9"/>
    <w:rsid w:val="00605102"/>
    <w:rsid w:val="00614B5B"/>
    <w:rsid w:val="006215AA"/>
    <w:rsid w:val="006913C9"/>
    <w:rsid w:val="0069470D"/>
    <w:rsid w:val="00700982"/>
    <w:rsid w:val="00734F00"/>
    <w:rsid w:val="007A70AE"/>
    <w:rsid w:val="008362E8"/>
    <w:rsid w:val="00863E7E"/>
    <w:rsid w:val="008A1768"/>
    <w:rsid w:val="008F4429"/>
    <w:rsid w:val="0094021A"/>
    <w:rsid w:val="009C6A0B"/>
    <w:rsid w:val="009F0C77"/>
    <w:rsid w:val="009F4DD1"/>
    <w:rsid w:val="00A41684"/>
    <w:rsid w:val="00A64E80"/>
    <w:rsid w:val="00A72BCD"/>
    <w:rsid w:val="00A741D9"/>
    <w:rsid w:val="00A833AB"/>
    <w:rsid w:val="00A9741D"/>
    <w:rsid w:val="00AD4B17"/>
    <w:rsid w:val="00AF50B3"/>
    <w:rsid w:val="00B412D4"/>
    <w:rsid w:val="00B85CF1"/>
    <w:rsid w:val="00BD46F4"/>
    <w:rsid w:val="00BE3C22"/>
    <w:rsid w:val="00C0345E"/>
    <w:rsid w:val="00C3483A"/>
    <w:rsid w:val="00C42C93"/>
    <w:rsid w:val="00C74E9D"/>
    <w:rsid w:val="00C82FD3"/>
    <w:rsid w:val="00C92819"/>
    <w:rsid w:val="00CC6B7B"/>
    <w:rsid w:val="00CD2089"/>
    <w:rsid w:val="00D73A67"/>
    <w:rsid w:val="00D970A9"/>
    <w:rsid w:val="00DD1F79"/>
    <w:rsid w:val="00DF3845"/>
    <w:rsid w:val="00E41911"/>
    <w:rsid w:val="00E92EEF"/>
    <w:rsid w:val="00F148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1F79"/>
    <w:rPr>
      <w:rFonts w:ascii="Tahoma" w:hAnsi="Tahoma" w:cs="Tahoma"/>
      <w:sz w:val="16"/>
      <w:szCs w:val="16"/>
    </w:rPr>
  </w:style>
  <w:style w:type="character" w:customStyle="1" w:styleId="BalloonTextChar">
    <w:name w:val="Balloon Text Char"/>
    <w:basedOn w:val="DefaultParagraphFont"/>
    <w:link w:val="BalloonText"/>
    <w:uiPriority w:val="99"/>
    <w:semiHidden/>
    <w:rsid w:val="00DD1F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01913-569E-44F3-B44F-D1AC76419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719</Characters>
  <Application>Microsoft Office Word</Application>
  <DocSecurity>0</DocSecurity>
  <Lines>5</Lines>
  <Paragraphs>1</Paragraphs>
  <ScaleCrop>false</ScaleCrop>
  <Company>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2010-01-20T15:30:00Z</cp:lastPrinted>
  <dcterms:created xsi:type="dcterms:W3CDTF">2010-02-04T15:33:00Z</dcterms:created>
  <dcterms:modified xsi:type="dcterms:W3CDTF">2010-02-04T15:33:00Z</dcterms:modified>
</cp:coreProperties>
</file>