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03C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6F7" w:rsidRPr="00E47A78" w:rsidRDefault="0017586D" w:rsidP="0088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8806F7" w:rsidRPr="00E47A78">
        <w:rPr>
          <w:rFonts w:eastAsiaTheme="minorHAnsi"/>
          <w:color w:val="000000" w:themeColor="text1"/>
          <w:szCs w:val="22"/>
          <w:u w:color="000000" w:themeColor="text1"/>
        </w:rPr>
        <w:t xml:space="preserve">DECLARE WEDNESDAY, FEBRUARY </w:t>
      </w:r>
      <w:r w:rsidR="008806F7">
        <w:rPr>
          <w:rFonts w:eastAsiaTheme="minorHAnsi"/>
          <w:color w:val="000000" w:themeColor="text1"/>
          <w:szCs w:val="22"/>
          <w:u w:color="000000" w:themeColor="text1"/>
        </w:rPr>
        <w:t>1</w:t>
      </w:r>
      <w:r w:rsidR="00957880">
        <w:rPr>
          <w:rFonts w:eastAsiaTheme="minorHAnsi"/>
          <w:color w:val="000000" w:themeColor="text1"/>
          <w:szCs w:val="22"/>
          <w:u w:color="000000" w:themeColor="text1"/>
        </w:rPr>
        <w:t>7</w:t>
      </w:r>
      <w:r w:rsidR="008806F7" w:rsidRPr="00E47A78">
        <w:rPr>
          <w:rFonts w:eastAsiaTheme="minorHAnsi"/>
          <w:color w:val="000000" w:themeColor="text1"/>
          <w:szCs w:val="22"/>
          <w:u w:color="000000" w:themeColor="text1"/>
        </w:rPr>
        <w:t>, 20</w:t>
      </w:r>
      <w:r w:rsidR="00AE2F10">
        <w:rPr>
          <w:rFonts w:eastAsiaTheme="minorHAnsi"/>
          <w:color w:val="000000" w:themeColor="text1"/>
          <w:szCs w:val="22"/>
          <w:u w:color="000000" w:themeColor="text1"/>
        </w:rPr>
        <w:t>10</w:t>
      </w:r>
      <w:r w:rsidR="008806F7" w:rsidRPr="00E47A78">
        <w:rPr>
          <w:rFonts w:eastAsiaTheme="minorHAnsi"/>
          <w:color w:val="000000" w:themeColor="text1"/>
          <w:szCs w:val="22"/>
          <w:u w:color="000000" w:themeColor="text1"/>
        </w:rPr>
        <w:t>, “CITIES MEAN BUSINESS DAY” AND TO CELEBRATE THE VALUABLE CONTRIBUTIONS SOUTH CAROLINA CITIES AND TOWNS MAKE TO OUR STATE</w:t>
      </w:r>
      <w:r w:rsidR="00F34385" w:rsidRPr="00F34385">
        <w:rPr>
          <w:rFonts w:eastAsiaTheme="minorHAnsi"/>
          <w:color w:val="000000" w:themeColor="text1"/>
          <w:szCs w:val="22"/>
          <w:u w:color="000000" w:themeColor="text1"/>
        </w:rPr>
        <w:t>’</w:t>
      </w:r>
      <w:r w:rsidR="008806F7" w:rsidRPr="00E47A78">
        <w:rPr>
          <w:rFonts w:eastAsiaTheme="minorHAnsi"/>
          <w:color w:val="000000" w:themeColor="text1"/>
          <w:szCs w:val="22"/>
          <w:u w:color="000000" w:themeColor="text1"/>
        </w:rPr>
        <w:t>S ECONOMIC PROSPERITY THROUGH THEIR RELATIONSHIPS WITH LOCAL BUSINESSES.</w:t>
      </w:r>
    </w:p>
    <w:p w:rsidR="007303C4" w:rsidRDefault="00730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4316" w:rsidRPr="00BA679D" w:rsidRDefault="007303C4"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54316" w:rsidRPr="00BA679D">
        <w:rPr>
          <w:rFonts w:eastAsiaTheme="minorHAnsi"/>
          <w:color w:val="000000" w:themeColor="text1"/>
          <w:szCs w:val="22"/>
          <w:u w:color="000000" w:themeColor="text1"/>
        </w:rPr>
        <w:t>deriving their power from the state constitution and laws adopted by the General Assembly, cities and towns mean business and are therefore economic engines of the State and valuable resources for promoting competition; and</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Whereas, cities and towns are considered hometowns for their residents, providing a sense of place and spirit of community to all within and around their municipal boundaries; and</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Whereas, cities and towns provide essential services such as law enforcement, fire protection, health and sanitation, recreation, and growth and development controls to protect and enhance the quality of life for all citizens; and</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Whereas, the amenities and services that cities and towns provide to residents attract business and industry to the region; and</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Whereas, locally elected mayors and council members supply the leadership that guides municipal growth and development, leading to the success of the State and region, while dedicated municipal employees provide the services for residents that contribute to quality of life and local business success; and</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 xml:space="preserve">Whereas, healthy, financially sound, and economically strong cities and towns are essential to the welfare of the State, and the </w:t>
      </w:r>
      <w:r w:rsidRPr="00BA679D">
        <w:rPr>
          <w:rFonts w:eastAsiaTheme="minorHAnsi"/>
          <w:color w:val="000000" w:themeColor="text1"/>
          <w:szCs w:val="22"/>
          <w:u w:color="000000" w:themeColor="text1"/>
        </w:rPr>
        <w:lastRenderedPageBreak/>
        <w:t xml:space="preserve">two hundred </w:t>
      </w:r>
      <w:r>
        <w:rPr>
          <w:rFonts w:eastAsiaTheme="minorHAnsi"/>
          <w:color w:val="000000" w:themeColor="text1"/>
          <w:szCs w:val="22"/>
          <w:u w:color="000000" w:themeColor="text1"/>
        </w:rPr>
        <w:t>seventy</w:t>
      </w:r>
      <w:r w:rsidRPr="00BA679D">
        <w:rPr>
          <w:rFonts w:eastAsiaTheme="minorHAnsi"/>
          <w:color w:val="000000" w:themeColor="text1"/>
          <w:szCs w:val="22"/>
          <w:u w:color="000000" w:themeColor="text1"/>
        </w:rPr>
        <w:t xml:space="preserve"> duly incorporated municipalities within South Carolina deserve recognition and praise for their outstanding efforts to help this great State build yet greater vitality through dynamic relationships with local businesses. Now, therefore,</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Be it resolved by the House of Representatives:</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 xml:space="preserve">That the members of the South Carolina </w:t>
      </w:r>
      <w:r>
        <w:t>House of Representatives</w:t>
      </w:r>
      <w:r w:rsidRPr="00BA679D">
        <w:rPr>
          <w:rFonts w:eastAsiaTheme="minorHAnsi"/>
          <w:color w:val="000000" w:themeColor="text1"/>
          <w:szCs w:val="22"/>
          <w:u w:color="000000" w:themeColor="text1"/>
        </w:rPr>
        <w:t xml:space="preserve">, by this resolution, declare Wednesday, February </w:t>
      </w:r>
      <w:r>
        <w:rPr>
          <w:rFonts w:eastAsiaTheme="minorHAnsi"/>
          <w:color w:val="000000" w:themeColor="text1"/>
          <w:szCs w:val="22"/>
          <w:u w:color="000000" w:themeColor="text1"/>
        </w:rPr>
        <w:t>1</w:t>
      </w:r>
      <w:r w:rsidR="00957880">
        <w:rPr>
          <w:rFonts w:eastAsiaTheme="minorHAnsi"/>
          <w:color w:val="000000" w:themeColor="text1"/>
          <w:szCs w:val="22"/>
          <w:u w:color="000000" w:themeColor="text1"/>
        </w:rPr>
        <w:t>7</w:t>
      </w:r>
      <w:r w:rsidRPr="00BA679D">
        <w:rPr>
          <w:rFonts w:eastAsiaTheme="minorHAnsi"/>
          <w:color w:val="000000" w:themeColor="text1"/>
          <w:szCs w:val="22"/>
          <w:u w:color="000000" w:themeColor="text1"/>
        </w:rPr>
        <w:t>, 20</w:t>
      </w:r>
      <w:r w:rsidR="00AE2F10">
        <w:rPr>
          <w:rFonts w:eastAsiaTheme="minorHAnsi"/>
          <w:color w:val="000000" w:themeColor="text1"/>
          <w:szCs w:val="22"/>
          <w:u w:color="000000" w:themeColor="text1"/>
        </w:rPr>
        <w:t>10</w:t>
      </w:r>
      <w:r w:rsidRPr="00BA679D">
        <w:rPr>
          <w:rFonts w:eastAsiaTheme="minorHAnsi"/>
          <w:color w:val="000000" w:themeColor="text1"/>
          <w:szCs w:val="22"/>
          <w:u w:color="000000" w:themeColor="text1"/>
        </w:rPr>
        <w:t>, “Cities Mean Business Day” and celebrate the valuable contributions South Carolina cities and towns make to our state</w:t>
      </w:r>
      <w:r w:rsidR="00F34385" w:rsidRPr="00F34385">
        <w:rPr>
          <w:rFonts w:eastAsiaTheme="minorHAnsi"/>
          <w:color w:val="000000" w:themeColor="text1"/>
          <w:szCs w:val="22"/>
          <w:u w:color="000000" w:themeColor="text1"/>
        </w:rPr>
        <w:t>’</w:t>
      </w:r>
      <w:r w:rsidRPr="00BA679D">
        <w:rPr>
          <w:rFonts w:eastAsiaTheme="minorHAnsi"/>
          <w:color w:val="000000" w:themeColor="text1"/>
          <w:szCs w:val="22"/>
          <w:u w:color="000000" w:themeColor="text1"/>
        </w:rPr>
        <w:t>s economic prosperity through their relationships with local businesses.</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A679D">
        <w:rPr>
          <w:rFonts w:eastAsiaTheme="minorHAnsi"/>
          <w:color w:val="000000" w:themeColor="text1"/>
          <w:szCs w:val="22"/>
          <w:u w:color="000000" w:themeColor="text1"/>
        </w:rPr>
        <w:t xml:space="preserve">Be it further resolved that a copy of this resolution be presented to </w:t>
      </w:r>
      <w:r w:rsidR="005D4537">
        <w:rPr>
          <w:rFonts w:eastAsiaTheme="minorHAnsi"/>
          <w:color w:val="000000" w:themeColor="text1"/>
          <w:szCs w:val="22"/>
          <w:u w:color="000000" w:themeColor="text1"/>
        </w:rPr>
        <w:t>Kevin Johnson</w:t>
      </w:r>
      <w:r w:rsidRPr="00BA679D">
        <w:rPr>
          <w:rFonts w:eastAsiaTheme="minorHAnsi"/>
          <w:color w:val="000000" w:themeColor="text1"/>
          <w:szCs w:val="22"/>
          <w:u w:color="000000" w:themeColor="text1"/>
        </w:rPr>
        <w:t xml:space="preserve">, mayor of the City of </w:t>
      </w:r>
      <w:r w:rsidR="005D4537">
        <w:rPr>
          <w:rFonts w:eastAsiaTheme="minorHAnsi"/>
          <w:color w:val="000000" w:themeColor="text1"/>
          <w:szCs w:val="22"/>
          <w:u w:color="000000" w:themeColor="text1"/>
        </w:rPr>
        <w:t>Manning</w:t>
      </w:r>
      <w:r w:rsidRPr="00BA679D">
        <w:rPr>
          <w:rFonts w:eastAsiaTheme="minorHAnsi"/>
          <w:color w:val="000000" w:themeColor="text1"/>
          <w:szCs w:val="22"/>
          <w:u w:color="000000" w:themeColor="text1"/>
        </w:rPr>
        <w:t xml:space="preserve"> and 20</w:t>
      </w:r>
      <w:r w:rsidR="005D4537">
        <w:rPr>
          <w:rFonts w:eastAsiaTheme="minorHAnsi"/>
          <w:color w:val="000000" w:themeColor="text1"/>
          <w:szCs w:val="22"/>
          <w:u w:color="000000" w:themeColor="text1"/>
        </w:rPr>
        <w:t>10</w:t>
      </w:r>
      <w:r w:rsidRPr="00BA679D">
        <w:rPr>
          <w:rFonts w:eastAsiaTheme="minorHAnsi"/>
          <w:color w:val="000000" w:themeColor="text1"/>
          <w:szCs w:val="22"/>
          <w:u w:color="000000" w:themeColor="text1"/>
        </w:rPr>
        <w:t xml:space="preserve"> president of the Municipal Association of South Carolina.</w:t>
      </w:r>
    </w:p>
    <w:p w:rsidR="00AA21A0" w:rsidRDefault="00F343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1A0" w:rsidRDefault="00AA21A0" w:rsidP="00AA21A0">
      <w:pPr>
        <w:suppressAutoHyphens/>
      </w:pPr>
    </w:p>
    <w:sectPr w:rsidR="00AA21A0" w:rsidSect="00AA21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3C4" w:rsidRDefault="007303C4" w:rsidP="009F0C77">
      <w:r>
        <w:separator/>
      </w:r>
    </w:p>
  </w:endnote>
  <w:endnote w:type="continuationSeparator" w:id="0">
    <w:p w:rsidR="007303C4" w:rsidRDefault="007303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D6890F-CEEF-44B8-81B7-75E232949CC0}"/>
    <w:embedBold r:id="rId2" w:fontKey="{F036D9C3-0BE3-447E-86C2-30D55104E71D}"/>
  </w:font>
  <w:font w:name="Calibri">
    <w:panose1 w:val="020F0502020204030204"/>
    <w:charset w:val="00"/>
    <w:family w:val="swiss"/>
    <w:pitch w:val="variable"/>
    <w:sig w:usb0="A00002EF" w:usb1="4000207B" w:usb2="00000000" w:usb3="00000000" w:csb0="0000009F" w:csb1="00000000"/>
    <w:embedRegular r:id="rId3" w:fontKey="{9DBAC899-9E27-4908-8D78-F599972A6064}"/>
  </w:font>
  <w:font w:name="Tahoma">
    <w:panose1 w:val="020B0604030504040204"/>
    <w:charset w:val="00"/>
    <w:family w:val="swiss"/>
    <w:pitch w:val="variable"/>
    <w:sig w:usb0="61002A87" w:usb1="80000000" w:usb2="00000008" w:usb3="00000000" w:csb0="000101FF" w:csb1="00000000"/>
    <w:embedRegular r:id="rId4" w:fontKey="{B9953080-9C57-4320-B7BE-8563A73F8CB9}"/>
  </w:font>
  <w:font w:name="Cambria">
    <w:panose1 w:val="02040503050406030204"/>
    <w:charset w:val="00"/>
    <w:family w:val="roman"/>
    <w:pitch w:val="variable"/>
    <w:sig w:usb0="A00002EF" w:usb1="4000004B" w:usb2="00000000" w:usb3="00000000" w:csb0="0000009F" w:csb1="00000000"/>
    <w:embedRegular r:id="rId5" w:fontKey="{9717D540-A764-4A67-B639-45E64A70BD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53D" w:rsidRPr="00AA21A0" w:rsidRDefault="00AA21A0" w:rsidP="00AA21A0">
    <w:pPr>
      <w:pStyle w:val="Footer"/>
      <w:tabs>
        <w:tab w:val="clear" w:pos="4680"/>
        <w:tab w:val="clear" w:pos="9360"/>
        <w:tab w:val="center" w:pos="2995"/>
      </w:tabs>
      <w:spacing w:before="120"/>
    </w:pPr>
    <w:r>
      <w:t>[4537]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3C4" w:rsidRDefault="007303C4" w:rsidP="009F0C77">
      <w:r>
        <w:separator/>
      </w:r>
    </w:p>
  </w:footnote>
  <w:footnote w:type="continuationSeparator" w:id="0">
    <w:p w:rsidR="007303C4" w:rsidRDefault="007303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8CM10"/>
    <w:docVar w:name="CoverBillType" w:val="r"/>
    <w:docVar w:name="docpath" w:val="L:\Council\bills\RM\1068CM10.DOCX"/>
    <w:docVar w:name="dvBillNumber" w:val="4537"/>
    <w:docVar w:name="dvBillNumberPrefix" w:val="H. "/>
    <w:docVar w:name="dvOriginalBody" w:val="House"/>
    <w:docVar w:name="dvSteno" w:val="RM"/>
    <w:docVar w:name="NameofBody" w:val="h"/>
    <w:docVar w:name="vgroup2" w:val="Council"/>
  </w:docVars>
  <w:rsids>
    <w:rsidRoot w:val="00800BA1"/>
    <w:rsid w:val="00011869"/>
    <w:rsid w:val="000E1785"/>
    <w:rsid w:val="000F40FA"/>
    <w:rsid w:val="0010776B"/>
    <w:rsid w:val="00133E66"/>
    <w:rsid w:val="001435A3"/>
    <w:rsid w:val="0017586D"/>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1187"/>
    <w:rsid w:val="00577C6C"/>
    <w:rsid w:val="005C2FE2"/>
    <w:rsid w:val="005D4537"/>
    <w:rsid w:val="005E2BC9"/>
    <w:rsid w:val="00605102"/>
    <w:rsid w:val="006215AA"/>
    <w:rsid w:val="00664B50"/>
    <w:rsid w:val="006913C9"/>
    <w:rsid w:val="0069470D"/>
    <w:rsid w:val="007303C4"/>
    <w:rsid w:val="00734F00"/>
    <w:rsid w:val="007A70AE"/>
    <w:rsid w:val="007B453D"/>
    <w:rsid w:val="00800BA1"/>
    <w:rsid w:val="008362E8"/>
    <w:rsid w:val="008806F7"/>
    <w:rsid w:val="008A1768"/>
    <w:rsid w:val="008F4429"/>
    <w:rsid w:val="0094021A"/>
    <w:rsid w:val="00957880"/>
    <w:rsid w:val="009C6A0B"/>
    <w:rsid w:val="009F0C77"/>
    <w:rsid w:val="009F4DD1"/>
    <w:rsid w:val="00A41684"/>
    <w:rsid w:val="00A64E80"/>
    <w:rsid w:val="00A72BCD"/>
    <w:rsid w:val="00A741D9"/>
    <w:rsid w:val="00A833AB"/>
    <w:rsid w:val="00A9741D"/>
    <w:rsid w:val="00AA21A0"/>
    <w:rsid w:val="00AD4B17"/>
    <w:rsid w:val="00AE2F10"/>
    <w:rsid w:val="00B412D4"/>
    <w:rsid w:val="00B6745C"/>
    <w:rsid w:val="00BE3C22"/>
    <w:rsid w:val="00C0345E"/>
    <w:rsid w:val="00C3483A"/>
    <w:rsid w:val="00C54316"/>
    <w:rsid w:val="00C74E9D"/>
    <w:rsid w:val="00C82FD3"/>
    <w:rsid w:val="00C92819"/>
    <w:rsid w:val="00CC6B7B"/>
    <w:rsid w:val="00CD2089"/>
    <w:rsid w:val="00D73A67"/>
    <w:rsid w:val="00D970A9"/>
    <w:rsid w:val="00DF3845"/>
    <w:rsid w:val="00E41911"/>
    <w:rsid w:val="00E92EEF"/>
    <w:rsid w:val="00F24442"/>
    <w:rsid w:val="00F34385"/>
    <w:rsid w:val="00F50AE3"/>
    <w:rsid w:val="00F67CF1"/>
    <w:rsid w:val="00F840F0"/>
    <w:rsid w:val="00FB0D0D"/>
    <w:rsid w:val="00FB43B4"/>
    <w:rsid w:val="00FC5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F10"/>
    <w:rPr>
      <w:rFonts w:ascii="Tahoma" w:hAnsi="Tahoma" w:cs="Tahoma"/>
      <w:sz w:val="16"/>
      <w:szCs w:val="16"/>
    </w:rPr>
  </w:style>
  <w:style w:type="character" w:customStyle="1" w:styleId="BalloonTextChar">
    <w:name w:val="Balloon Text Char"/>
    <w:basedOn w:val="DefaultParagraphFont"/>
    <w:link w:val="BalloonText"/>
    <w:uiPriority w:val="99"/>
    <w:semiHidden/>
    <w:rsid w:val="00AE2F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3F94E-693D-437D-B8B0-892E63C45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1950</Characters>
  <Application>Microsoft Office Word</Application>
  <DocSecurity>0</DocSecurity>
  <Lines>16</Lines>
  <Paragraphs>4</Paragraphs>
  <ScaleCrop>false</ScaleCrop>
  <Company> </Company>
  <LinksUpToDate>false</LinksUpToDate>
  <CharactersWithSpaces>2287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2010-02-03T16:45:00Z</cp:lastPrinted>
  <dcterms:created xsi:type="dcterms:W3CDTF">2010-02-04T16:33:00Z</dcterms:created>
  <dcterms:modified xsi:type="dcterms:W3CDTF">2010-02-04T16:33:00Z</dcterms:modified>
</cp:coreProperties>
</file>