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 xml:space="preserve">67 SO AS TO IMPOSE A VOIP 911 CHARGE ON EACH LOCAL EXCHANGE ACCESS FACILITY, AND TO PROVIDE FOR THE COLLECTION OF THE CHARGE AND ITS </w:t>
      </w:r>
      <w:r>
        <w:lastRenderedPageBreak/>
        <w:t>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2C3F45">
        <w:t>‘</w:t>
      </w:r>
      <w:r w:rsidR="00833939" w:rsidRPr="00833939">
        <w:rPr>
          <w:u w:val="single"/>
        </w:rPr>
        <w:t>911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CMRS Connection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 xml:space="preserve">way communication device, including </w:t>
      </w:r>
      <w:r w:rsidR="00AA51A8" w:rsidRPr="00AA287F">
        <w:lastRenderedPageBreak/>
        <w:t>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Pr>
          <w:color w:val="000000" w:themeColor="text1"/>
          <w:u w:color="000000" w:themeColor="text1"/>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 xml:space="preserve">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 xml:space="preserve">a subscriber must be billed five 911 charges for an individual local exchange access facility that is capable of simultaneously carrying five or more outgoing 911 voice calls.  For any service provided </w:t>
      </w:r>
      <w:r w:rsidR="00731ADD">
        <w:rPr>
          <w:u w:val="single"/>
        </w:rPr>
        <w:t>before</w:t>
      </w:r>
      <w:r>
        <w:rPr>
          <w:u w:val="single"/>
        </w:rPr>
        <w:t xml:space="preserve"> the effective date of this act, </w:t>
      </w:r>
      <w:r w:rsidR="00731ADD">
        <w:rPr>
          <w:u w:val="single"/>
        </w:rPr>
        <w:t xml:space="preserve">a </w:t>
      </w:r>
      <w:r>
        <w:rPr>
          <w:u w:val="single"/>
        </w:rPr>
        <w:t xml:space="preserve">subscriber is not liable to a person or entity for a different number of 911 charges for any such facility, and no service supplier is liable to a person or entity for </w:t>
      </w:r>
      <w:r>
        <w:rPr>
          <w:u w:val="single"/>
        </w:rPr>
        <w:lastRenderedPageBreak/>
        <w:t>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w:t>
      </w:r>
      <w:r w:rsidR="00ED1993"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 including a CMRS 911 charge, 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including a CMRS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w:t>
      </w:r>
      <w:r w:rsidR="00ED1993" w:rsidRPr="00AA287F">
        <w:lastRenderedPageBreak/>
        <w:t xml:space="preserve">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 xml:space="preserve">s discharge of their </w:t>
      </w:r>
      <w:r w:rsidR="00ED1993" w:rsidRPr="00AA287F">
        <w:lastRenderedPageBreak/>
        <w:t>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There is hereby imposed a VoIP 911 charge in an amount identical to the amount of the 911 charge imposed on each local exchange access facility pursuant to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40(A).</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(B)</w:t>
      </w:r>
      <w:r w:rsidRPr="005A5DDA">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(C)</w:t>
      </w:r>
      <w:r w:rsidRPr="005A5DDA">
        <w:rPr>
          <w:color w:val="000000" w:themeColor="text1"/>
          <w:u w:color="000000" w:themeColor="text1"/>
        </w:rPr>
        <w:tab/>
        <w:t>Funding must be used in the same manner as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w:t>
      </w:r>
      <w:r w:rsidR="002A7ECC">
        <w:rPr>
          <w:color w:val="000000" w:themeColor="text1"/>
          <w:u w:color="000000" w:themeColor="text1"/>
        </w:rPr>
        <w:t>(B) and (C)</w:t>
      </w:r>
      <w:r w:rsidRPr="005A5DDA">
        <w:rPr>
          <w:color w:val="000000" w:themeColor="text1"/>
          <w:u w:color="000000" w:themeColor="text1"/>
        </w:rPr>
        <w:t>. The provisions of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50</w:t>
      </w:r>
      <w:r w:rsidR="002A7ECC">
        <w:rPr>
          <w:color w:val="000000" w:themeColor="text1"/>
          <w:u w:color="000000" w:themeColor="text1"/>
        </w:rPr>
        <w:t>(B),(C),(D),(E), and (G)</w:t>
      </w:r>
      <w:r w:rsidRPr="005A5DDA">
        <w:rPr>
          <w:color w:val="000000" w:themeColor="text1"/>
          <w:u w:color="000000" w:themeColor="text1"/>
        </w:rPr>
        <w:t xml:space="preserve"> apply with equal force with regard to the VoIP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lastRenderedPageBreak/>
        <w:tab/>
        <w:t>(E)</w:t>
      </w:r>
      <w:r w:rsidRPr="005A5DDA">
        <w:rPr>
          <w:color w:val="000000" w:themeColor="text1"/>
          <w:u w:color="000000" w:themeColor="text1"/>
        </w:rPr>
        <w:tab/>
        <w:t>If a billed subscriber purchases a service that is both a CMRS service and a VoIP service, then only the CMRS 911 charge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 xml:space="preserve">50(F) shall apply to </w:t>
      </w:r>
      <w:r w:rsidR="002A7ECC">
        <w:rPr>
          <w:color w:val="000000" w:themeColor="text1"/>
          <w:u w:color="000000" w:themeColor="text1"/>
        </w:rPr>
        <w:t>the</w:t>
      </w:r>
      <w:r w:rsidRPr="005A5DDA">
        <w:rPr>
          <w:color w:val="000000" w:themeColor="text1"/>
          <w:u w:color="000000" w:themeColor="text1"/>
        </w:rPr>
        <w:t xml:space="preserve"> service.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(F)</w:t>
      </w:r>
      <w:r w:rsidRPr="005A5DDA">
        <w:rPr>
          <w:color w:val="000000" w:themeColor="text1"/>
          <w:u w:color="000000" w:themeColor="text1"/>
        </w:rPr>
        <w:tab/>
        <w:t xml:space="preserve">For any service provided </w:t>
      </w:r>
      <w:r w:rsidR="002A7ECC">
        <w:rPr>
          <w:color w:val="000000" w:themeColor="text1"/>
          <w:u w:color="000000" w:themeColor="text1"/>
        </w:rPr>
        <w:t>before</w:t>
      </w:r>
      <w:r w:rsidRPr="005A5DDA">
        <w:rPr>
          <w:color w:val="000000" w:themeColor="text1"/>
          <w:u w:color="000000" w:themeColor="text1"/>
        </w:rPr>
        <w:t xml:space="preserve"> the effective date of this act, no subscriber </w:t>
      </w:r>
      <w:r w:rsidR="002A7ECC">
        <w:rPr>
          <w:color w:val="000000" w:themeColor="text1"/>
          <w:u w:color="000000" w:themeColor="text1"/>
        </w:rPr>
        <w:t>is</w:t>
      </w:r>
      <w:r w:rsidRPr="005A5DDA">
        <w:rPr>
          <w:color w:val="000000" w:themeColor="text1"/>
          <w:u w:color="000000" w:themeColor="text1"/>
        </w:rPr>
        <w:t xml:space="preserve"> liable to any person or entity for having imposed a different 911 charge on VoIP service or VoIP service lines, and no service supplier </w:t>
      </w:r>
      <w:r w:rsidR="0039790D">
        <w:rPr>
          <w:color w:val="000000" w:themeColor="text1"/>
          <w:u w:color="000000" w:themeColor="text1"/>
        </w:rPr>
        <w:t>is</w:t>
      </w:r>
      <w:r w:rsidRPr="005A5DDA">
        <w:rPr>
          <w:color w:val="000000" w:themeColor="text1"/>
          <w:u w:color="000000" w:themeColor="text1"/>
        </w:rPr>
        <w:t xml:space="preserve"> liable to any person or entity for </w:t>
      </w:r>
      <w:r w:rsidR="0039790D">
        <w:rPr>
          <w:color w:val="000000" w:themeColor="text1"/>
          <w:u w:color="000000" w:themeColor="text1"/>
        </w:rPr>
        <w:t xml:space="preserve">either </w:t>
      </w:r>
      <w:r w:rsidRPr="005A5DDA">
        <w:rPr>
          <w:color w:val="000000" w:themeColor="text1"/>
          <w:u w:color="000000" w:themeColor="text1"/>
        </w:rPr>
        <w:t>collecting or remitting a different 911 charge on VoIP service or VoIP service lines, or both.”</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state,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lastRenderedPageBreak/>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 xml:space="preserve">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w:t>
      </w:r>
      <w:r w:rsidRPr="00AA287F">
        <w:lastRenderedPageBreak/>
        <w:t>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CMRS 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373C5C">
      <w:pPr>
        <w:suppressAutoHyphens/>
      </w:pPr>
    </w:p>
    <w:sectPr w:rsidR="00373C5C" w:rsidSect="00373C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E9B" w:rsidRDefault="00F96E9B" w:rsidP="009F0C77">
      <w:r>
        <w:separator/>
      </w:r>
    </w:p>
  </w:endnote>
  <w:endnote w:type="continuationSeparator" w:id="0">
    <w:p w:rsidR="00F96E9B" w:rsidRDefault="00F96E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5D2E27-FC4B-44DA-9238-B1F1CD52B6C8}"/>
    <w:embedBold r:id="rId2" w:fontKey="{97019FB3-F33F-45B0-B98B-D14482D9CCBE}"/>
  </w:font>
  <w:font w:name="Calibri">
    <w:panose1 w:val="020F0502020204030204"/>
    <w:charset w:val="00"/>
    <w:family w:val="swiss"/>
    <w:pitch w:val="variable"/>
    <w:sig w:usb0="A00002EF" w:usb1="4000207B" w:usb2="00000000" w:usb3="00000000" w:csb0="0000009F" w:csb1="00000000"/>
    <w:embedRegular r:id="rId3" w:fontKey="{D346F7CC-F98D-4B7A-9652-2981FD80072B}"/>
  </w:font>
  <w:font w:name="Tahoma">
    <w:panose1 w:val="020B0604030504040204"/>
    <w:charset w:val="00"/>
    <w:family w:val="swiss"/>
    <w:pitch w:val="variable"/>
    <w:sig w:usb0="61002A87" w:usb1="80000000" w:usb2="00000008" w:usb3="00000000" w:csb0="000101FF" w:csb1="00000000"/>
    <w:embedRegular r:id="rId4" w:fontKey="{164CA347-2470-41A2-9784-9ADE8968EAD6}"/>
  </w:font>
  <w:font w:name="Cambria">
    <w:panose1 w:val="02040503050406030204"/>
    <w:charset w:val="00"/>
    <w:family w:val="roman"/>
    <w:pitch w:val="variable"/>
    <w:sig w:usb0="A00002EF" w:usb1="4000004B" w:usb2="00000000" w:usb3="00000000" w:csb0="0000009F" w:csb1="00000000"/>
    <w:embedRegular r:id="rId5" w:fontKey="{9B5CBF59-759E-481E-9DC8-0B72578C0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BA" w:rsidRPr="00373C5C" w:rsidRDefault="00373C5C" w:rsidP="00373C5C">
    <w:pPr>
      <w:pStyle w:val="Footer"/>
      <w:tabs>
        <w:tab w:val="clear" w:pos="4680"/>
        <w:tab w:val="clear" w:pos="9360"/>
        <w:tab w:val="center" w:pos="2995"/>
      </w:tabs>
      <w:spacing w:before="120"/>
    </w:pPr>
    <w:r>
      <w:t>[4551]</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E9B" w:rsidRDefault="00F96E9B" w:rsidP="009F0C77">
      <w:r>
        <w:separator/>
      </w:r>
    </w:p>
  </w:footnote>
  <w:footnote w:type="continuationSeparator" w:id="0">
    <w:p w:rsidR="00F96E9B" w:rsidRDefault="00F96E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B21FD"/>
    <w:rsid w:val="000E1785"/>
    <w:rsid w:val="000F40FA"/>
    <w:rsid w:val="0010776B"/>
    <w:rsid w:val="00133E66"/>
    <w:rsid w:val="001435A3"/>
    <w:rsid w:val="001A53BD"/>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7079A"/>
    <w:rsid w:val="00373C5C"/>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913C9"/>
    <w:rsid w:val="0069470D"/>
    <w:rsid w:val="00731039"/>
    <w:rsid w:val="00731ADD"/>
    <w:rsid w:val="00734F00"/>
    <w:rsid w:val="007A6295"/>
    <w:rsid w:val="007A70AE"/>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7A46"/>
    <w:rsid w:val="00BE3C22"/>
    <w:rsid w:val="00C0345E"/>
    <w:rsid w:val="00C14311"/>
    <w:rsid w:val="00C3483A"/>
    <w:rsid w:val="00C74E9D"/>
    <w:rsid w:val="00C82FD3"/>
    <w:rsid w:val="00C92819"/>
    <w:rsid w:val="00CC6B7B"/>
    <w:rsid w:val="00CD2089"/>
    <w:rsid w:val="00D51FFA"/>
    <w:rsid w:val="00D6685F"/>
    <w:rsid w:val="00D73A67"/>
    <w:rsid w:val="00D970A9"/>
    <w:rsid w:val="00DC7F65"/>
    <w:rsid w:val="00DD6769"/>
    <w:rsid w:val="00DF3845"/>
    <w:rsid w:val="00E41911"/>
    <w:rsid w:val="00E9108A"/>
    <w:rsid w:val="00E92EEF"/>
    <w:rsid w:val="00ED1993"/>
    <w:rsid w:val="00EE7DBA"/>
    <w:rsid w:val="00F24442"/>
    <w:rsid w:val="00F50AE3"/>
    <w:rsid w:val="00F67CF1"/>
    <w:rsid w:val="00F840F0"/>
    <w:rsid w:val="00F96E9B"/>
    <w:rsid w:val="00FB0D0D"/>
    <w:rsid w:val="00FB43B4"/>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4B043-5271-4AA3-9A54-163D00BB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4950</Words>
  <Characters>28218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2010-02-04T14:44:00Z</cp:lastPrinted>
  <dcterms:created xsi:type="dcterms:W3CDTF">2010-02-16T17:48:00Z</dcterms:created>
  <dcterms:modified xsi:type="dcterms:W3CDTF">2010-02-16T17:48:00Z</dcterms:modified>
</cp:coreProperties>
</file>