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403F3">
        <w:t>PROVIDE</w:t>
      </w:r>
      <w:r w:rsidR="00DB6316">
        <w:t xml:space="preserve"> </w:t>
      </w:r>
      <w:r w:rsidR="005762CC">
        <w:t xml:space="preserve">THAT THE MEMBERS OF THE GENERAL ASSEMBLY, BY THIS RESOLUTION, HEREBY RECOGNIZE THE IMPORTANCE TO SOUTH CAROLINA OF </w:t>
      </w:r>
      <w:r w:rsidR="0037422C">
        <w:t>MICROENTERPRISES</w:t>
      </w:r>
      <w:r w:rsidR="005762CC">
        <w:t>, DEFINED AS SMALL BUSINESSES WITH FEWER THAN FIVE EMPLOYEES, AND DESIGNATE THE MONTH OF JUNE 2011, AND THE MONTH OF JUNE EVERY YEAR THEREAFTER UNTIL JUNE 2021, AS “</w:t>
      </w:r>
      <w:r w:rsidR="0037422C">
        <w:t>MICROENTERPRISE</w:t>
      </w:r>
      <w:r w:rsidR="005762CC">
        <w:t xml:space="preserve"> DEVELOPMENT MONTH” IN SOUTH CAROLINA.</w:t>
      </w: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small businesses with fewer than five employees, comprise over seventeen percent of South Carolina</w:t>
      </w:r>
      <w:r w:rsidR="0037422C" w:rsidRPr="0037422C">
        <w:t>’</w:t>
      </w:r>
      <w:r>
        <w:t>s employment, providing jobs for more than three hundred</w:t>
      </w:r>
      <w:r w:rsidR="00046358">
        <w:t xml:space="preserve"> ninety thousand South Carolinians;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produce jobs through all economic cycles;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microenterprises stabilize the economies of South Carolina communities by providing local ownership and homegrown products and services;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training in microenterprise propel</w:t>
      </w:r>
      <w:r w:rsidR="009B420D">
        <w:t>s</w:t>
      </w:r>
      <w:r>
        <w:t xml:space="preserve"> people out of poverty and into economic growth;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also recognizes the contributions of microentrepreneurs who come from diverse cultures and backgrounds to build the American dream of owning their own businesses; and </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Whereas, South Carolina treasures the social, economic</w:t>
      </w:r>
      <w:r w:rsidR="0037422C">
        <w:t>, a</w:t>
      </w:r>
      <w:r>
        <w:t>nd environmental contributions of its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the importance of microenterprise development, business counseling, and accessible credit as key to the success of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 development is an essential component of every community hoping to inspire and promote entrepreneurship;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D" w:rsidRDefault="00046358"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communities can stimulate the growth and success of entrepreneurship by fostering microenterprise development and by working together to promote outreach, advocacy, and education encouraging the gr</w:t>
      </w:r>
      <w:r w:rsidR="0037422C">
        <w:t>owth of microenterprise and mic</w:t>
      </w:r>
      <w:r>
        <w:t>roentrepreneurship opportun</w:t>
      </w:r>
      <w:r w:rsidR="0037422C">
        <w:t>ities for South Carolinians</w:t>
      </w:r>
      <w:bookmarkStart w:id="3" w:name="titleend"/>
      <w:bookmarkEnd w:id="3"/>
      <w:r w:rsidR="0044704D">
        <w:t xml:space="preserve">.  Now, therefore, </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22C" w:rsidRDefault="0044704D"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422C">
        <w:t xml:space="preserve">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8A7AF4" w:rsidRDefault="00374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AF4" w:rsidRDefault="008A7AF4" w:rsidP="005777E2">
      <w:pPr>
        <w:suppressAutoHyphens/>
      </w:pPr>
    </w:p>
    <w:sectPr w:rsidR="008A7AF4" w:rsidSect="008A7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22C" w:rsidRDefault="0037422C" w:rsidP="009F0C77">
      <w:r>
        <w:separator/>
      </w:r>
    </w:p>
  </w:endnote>
  <w:endnote w:type="continuationSeparator" w:id="0">
    <w:p w:rsidR="0037422C" w:rsidRDefault="00374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EB84C-DEC3-4D73-8911-E4A28E37A5C6}"/>
    <w:embedBold r:id="rId2" w:fontKey="{1FBEE134-78E7-4628-A502-88569CB384E5}"/>
  </w:font>
  <w:font w:name="Calibri">
    <w:panose1 w:val="020F0502020204030204"/>
    <w:charset w:val="00"/>
    <w:family w:val="swiss"/>
    <w:pitch w:val="variable"/>
    <w:sig w:usb0="A00002EF" w:usb1="4000207B" w:usb2="00000000" w:usb3="00000000" w:csb0="0000009F" w:csb1="00000000"/>
    <w:embedRegular r:id="rId3" w:fontKey="{45EA2156-89E4-4888-AAD8-88ADFD859B96}"/>
  </w:font>
  <w:font w:name="Tahoma">
    <w:panose1 w:val="020B0604030504040204"/>
    <w:charset w:val="00"/>
    <w:family w:val="swiss"/>
    <w:pitch w:val="variable"/>
    <w:sig w:usb0="61002A87" w:usb1="80000000" w:usb2="00000008" w:usb3="00000000" w:csb0="000101FF" w:csb1="00000000"/>
    <w:embedRegular r:id="rId4" w:fontKey="{3483001E-7102-4F27-BF56-2125333E00F1}"/>
  </w:font>
  <w:font w:name="Cambria">
    <w:panose1 w:val="02040503050406030204"/>
    <w:charset w:val="00"/>
    <w:family w:val="roman"/>
    <w:pitch w:val="variable"/>
    <w:sig w:usb0="A00002EF" w:usb1="4000004B" w:usb2="00000000" w:usb3="00000000" w:csb0="0000009F" w:csb1="00000000"/>
    <w:embedRegular r:id="rId5" w:fontKey="{4C095608-690D-4866-A3E1-E5893B43BA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A33" w:rsidRPr="008A7AF4" w:rsidRDefault="008A7AF4" w:rsidP="008A7AF4">
    <w:pPr>
      <w:pStyle w:val="Footer"/>
      <w:tabs>
        <w:tab w:val="clear" w:pos="4680"/>
        <w:tab w:val="clear" w:pos="9360"/>
        <w:tab w:val="center" w:pos="2995"/>
      </w:tabs>
      <w:spacing w:before="120"/>
    </w:pPr>
    <w:r>
      <w:t>[4613]</w:t>
    </w:r>
    <w:r>
      <w:tab/>
    </w:r>
    <w:fldSimple w:instr=" PAGE  \* MERGEFORMAT ">
      <w:r w:rsidR="005777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22C" w:rsidRDefault="0037422C" w:rsidP="009F0C77">
      <w:r>
        <w:separator/>
      </w:r>
    </w:p>
  </w:footnote>
  <w:footnote w:type="continuationSeparator" w:id="0">
    <w:p w:rsidR="0037422C" w:rsidRDefault="00374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3SD10"/>
    <w:docVar w:name="CoverBillType" w:val="c"/>
    <w:docVar w:name="docpath" w:val="L:\Council\bills\GGS\22513SD10.DOCX"/>
    <w:docVar w:name="dvBillNumber" w:val="4613"/>
    <w:docVar w:name="dvBillNumberPrefix" w:val="H. "/>
    <w:docVar w:name="dvOriginalBody" w:val="House"/>
    <w:docVar w:name="dvSteno" w:val="GGS"/>
    <w:docVar w:name="NameofBody" w:val="h"/>
    <w:docVar w:name="vgroup2" w:val="Council"/>
  </w:docVars>
  <w:rsids>
    <w:rsidRoot w:val="00C97C5B"/>
    <w:rsid w:val="00011869"/>
    <w:rsid w:val="00046358"/>
    <w:rsid w:val="000E1785"/>
    <w:rsid w:val="000F40FA"/>
    <w:rsid w:val="0010776B"/>
    <w:rsid w:val="00133E66"/>
    <w:rsid w:val="001435A3"/>
    <w:rsid w:val="001D08F2"/>
    <w:rsid w:val="001D525B"/>
    <w:rsid w:val="001D7F4F"/>
    <w:rsid w:val="002321B6"/>
    <w:rsid w:val="00250967"/>
    <w:rsid w:val="002543C8"/>
    <w:rsid w:val="00261A33"/>
    <w:rsid w:val="00284AAE"/>
    <w:rsid w:val="002E5912"/>
    <w:rsid w:val="00311D28"/>
    <w:rsid w:val="00325348"/>
    <w:rsid w:val="0032732C"/>
    <w:rsid w:val="00336AD0"/>
    <w:rsid w:val="0037079A"/>
    <w:rsid w:val="0037422C"/>
    <w:rsid w:val="003D01E8"/>
    <w:rsid w:val="003E5288"/>
    <w:rsid w:val="003F6D79"/>
    <w:rsid w:val="0041760A"/>
    <w:rsid w:val="00417C01"/>
    <w:rsid w:val="0044704D"/>
    <w:rsid w:val="004809EE"/>
    <w:rsid w:val="004E7D54"/>
    <w:rsid w:val="005273C6"/>
    <w:rsid w:val="00530A69"/>
    <w:rsid w:val="00545593"/>
    <w:rsid w:val="005762CC"/>
    <w:rsid w:val="005777E2"/>
    <w:rsid w:val="00577C6C"/>
    <w:rsid w:val="005C2FE2"/>
    <w:rsid w:val="005E2BC9"/>
    <w:rsid w:val="00605102"/>
    <w:rsid w:val="006215AA"/>
    <w:rsid w:val="006913C9"/>
    <w:rsid w:val="0069470D"/>
    <w:rsid w:val="00734F00"/>
    <w:rsid w:val="007A70AE"/>
    <w:rsid w:val="008362E8"/>
    <w:rsid w:val="008A1768"/>
    <w:rsid w:val="008A7AF4"/>
    <w:rsid w:val="008F4429"/>
    <w:rsid w:val="0094021A"/>
    <w:rsid w:val="009B420D"/>
    <w:rsid w:val="009C6A0B"/>
    <w:rsid w:val="009F0C77"/>
    <w:rsid w:val="009F4DD1"/>
    <w:rsid w:val="00A41684"/>
    <w:rsid w:val="00A64E80"/>
    <w:rsid w:val="00A72BCD"/>
    <w:rsid w:val="00A741D9"/>
    <w:rsid w:val="00A833AB"/>
    <w:rsid w:val="00A9741D"/>
    <w:rsid w:val="00AA714A"/>
    <w:rsid w:val="00AD4B17"/>
    <w:rsid w:val="00B412D4"/>
    <w:rsid w:val="00BE3C22"/>
    <w:rsid w:val="00C0345E"/>
    <w:rsid w:val="00C3483A"/>
    <w:rsid w:val="00C403F3"/>
    <w:rsid w:val="00C74E9D"/>
    <w:rsid w:val="00C82FD3"/>
    <w:rsid w:val="00C92819"/>
    <w:rsid w:val="00C97C5B"/>
    <w:rsid w:val="00CC6B7B"/>
    <w:rsid w:val="00CD2089"/>
    <w:rsid w:val="00D73A67"/>
    <w:rsid w:val="00D970A9"/>
    <w:rsid w:val="00DB6316"/>
    <w:rsid w:val="00DF3845"/>
    <w:rsid w:val="00E41911"/>
    <w:rsid w:val="00E92EEF"/>
    <w:rsid w:val="00F215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22C"/>
    <w:rPr>
      <w:rFonts w:ascii="Tahoma" w:hAnsi="Tahoma" w:cs="Tahoma"/>
      <w:sz w:val="16"/>
      <w:szCs w:val="16"/>
    </w:rPr>
  </w:style>
  <w:style w:type="character" w:customStyle="1" w:styleId="BalloonTextChar">
    <w:name w:val="Balloon Text Char"/>
    <w:basedOn w:val="DefaultParagraphFont"/>
    <w:link w:val="BalloonText"/>
    <w:uiPriority w:val="99"/>
    <w:semiHidden/>
    <w:rsid w:val="003742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DD9B-A69E-40F9-8DC7-6FDB2422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2010-02-24T15:53:00Z</cp:lastPrinted>
  <dcterms:created xsi:type="dcterms:W3CDTF">2010-02-25T16:02:00Z</dcterms:created>
  <dcterms:modified xsi:type="dcterms:W3CDTF">2010-02-25T16:02:00Z</dcterms:modified>
</cp:coreProperties>
</file>