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7EF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7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WEDNESDAY, MARCH 17, 2010, HEMOPHILIA AWARENESS DAY IN SOUTH CAROLINA IN ORDER TO EDUCATE CITIZENS ABOUT THE EFFECTS OF HEMOPHILIA.</w:t>
      </w:r>
    </w:p>
    <w:p w:rsidR="00E87EF5" w:rsidRDefault="00E87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7B09" w:rsidRDefault="00E87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17B09">
        <w:t>the members of the South Carolina General Assembly</w:t>
      </w:r>
      <w:r>
        <w:t xml:space="preserve"> </w:t>
      </w:r>
      <w:r w:rsidR="00517B09">
        <w:t>are pleased to learn that</w:t>
      </w:r>
      <w:r w:rsidR="007F0BCD">
        <w:t xml:space="preserve"> </w:t>
      </w:r>
      <w:r w:rsidR="00517B09">
        <w:t xml:space="preserve">Hemophilia of South Carolina </w:t>
      </w:r>
      <w:r w:rsidR="007F0BCD">
        <w:t>will host</w:t>
      </w:r>
      <w:r w:rsidR="00030BF1">
        <w:t xml:space="preserve"> a hemophilia</w:t>
      </w:r>
      <w:r w:rsidR="00517B09">
        <w:t xml:space="preserve"> advocacy and awareness event</w:t>
      </w:r>
      <w:r w:rsidR="007F0BCD">
        <w:t xml:space="preserve"> from March 16 to </w:t>
      </w:r>
      <w:r w:rsidR="00030BF1">
        <w:t>M</w:t>
      </w:r>
      <w:r w:rsidR="007F0BCD">
        <w:t>arch 17, 2010; and</w:t>
      </w:r>
    </w:p>
    <w:p w:rsidR="00517B09" w:rsidRDefault="00517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BF1"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two</w:t>
      </w:r>
      <w:r w:rsidR="00C6164E">
        <w:noBreakHyphen/>
      </w:r>
      <w:r>
        <w:t>day event will include a training workshop and a campaign for younger members of the community; and</w:t>
      </w:r>
    </w:p>
    <w:p w:rsidR="00030BF1"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D9E" w:rsidRDefault="00CB5D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 primarily in males, hemophilia is a genetically inherited bleeding disorder resulting from a missing or low</w:t>
      </w:r>
      <w:r w:rsidR="00C6164E">
        <w:noBreakHyphen/>
      </w:r>
      <w:r>
        <w:t>level protein which makes patients unable to form clots properly when cut or injured; and</w:t>
      </w:r>
    </w:p>
    <w:p w:rsidR="00CB5D9E" w:rsidRDefault="00CB5D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BF1" w:rsidRDefault="00CB5D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0BF1">
        <w:t xml:space="preserve">approximately </w:t>
      </w:r>
      <w:r>
        <w:t xml:space="preserve">one </w:t>
      </w:r>
      <w:r w:rsidR="00030BF1">
        <w:t xml:space="preserve">out </w:t>
      </w:r>
      <w:r>
        <w:t xml:space="preserve">of every ten thousand males and many females are affected by hemophilia, and </w:t>
      </w:r>
      <w:r w:rsidR="00030BF1">
        <w:t>sixty</w:t>
      </w:r>
      <w:r w:rsidR="00C6164E">
        <w:noBreakHyphen/>
      </w:r>
      <w:r w:rsidR="00030BF1">
        <w:t xml:space="preserve">five percent of </w:t>
      </w:r>
      <w:r w:rsidR="00C6164E">
        <w:t>hemophilia sufferers</w:t>
      </w:r>
      <w:r w:rsidR="00030BF1">
        <w:t xml:space="preserve"> are classified as severe and are prone to extensive bleeding from trauma, surgery, and dental work;</w:t>
      </w:r>
      <w:r w:rsidR="0040277A">
        <w:t xml:space="preserve"> and</w:t>
      </w:r>
    </w:p>
    <w:p w:rsidR="00030BF1"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D9E"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 symptoms include internal bleeding especially in the joints and muscles as often as two or three times a week; and</w:t>
      </w:r>
    </w:p>
    <w:p w:rsidR="00030BF1"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BF1"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Hemophilia of South Carolina purposes to </w:t>
      </w:r>
      <w:r w:rsidR="0042235F">
        <w:t xml:space="preserve">promote </w:t>
      </w:r>
      <w:r w:rsidR="00C6164E">
        <w:t>public awareness of bleeding disorders</w:t>
      </w:r>
      <w:r w:rsidR="0042235F">
        <w:t>, provide education and support to persons with bleeding disorders and to their friends and families, and support the research of the National Hemophilia Foundation; and</w:t>
      </w:r>
    </w:p>
    <w:p w:rsidR="00030BF1"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BF1"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Hemophilia of South Carolina offers </w:t>
      </w:r>
      <w:r w:rsidR="00C6164E">
        <w:t>patient</w:t>
      </w:r>
      <w:r w:rsidR="00C6164E">
        <w:noBreakHyphen/>
        <w:t>advocacy and support services</w:t>
      </w:r>
      <w:r>
        <w:t>, scholarships, patient and family education, and statewide and national networking services; and</w:t>
      </w:r>
    </w:p>
    <w:p w:rsidR="00CB5D9E" w:rsidRDefault="00CB5D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EF5"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work of Hemophilia of South Carolina and are pleased to pause in their deliberations to recognize March 17, 2010, as Hemophilia Awareness Day</w:t>
      </w:r>
      <w:r w:rsidR="00517B09">
        <w:t xml:space="preserve">.  </w:t>
      </w:r>
      <w:r w:rsidR="00E87EF5">
        <w:t xml:space="preserve">Now, therefore, </w:t>
      </w:r>
    </w:p>
    <w:p w:rsidR="00E87EF5" w:rsidRDefault="00E87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EF5" w:rsidRDefault="00E87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87EF5" w:rsidRDefault="00E87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EF5" w:rsidRDefault="00E87EF5" w:rsidP="00970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17B09">
        <w:t xml:space="preserve"> the members of the South Carolina General Assembly, by this resolution, declare Wednesday, March 17, 2010, Hemophilia Awareness Day in South Carolina in order to educate citizens about the effects of hemophilia.</w:t>
      </w:r>
    </w:p>
    <w:p w:rsidR="00E87EF5" w:rsidRDefault="00E87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7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2235F">
        <w:t>present</w:t>
      </w:r>
      <w:r>
        <w:t>ed to</w:t>
      </w:r>
      <w:r w:rsidR="00030BF1">
        <w:t xml:space="preserve"> </w:t>
      </w:r>
      <w:r w:rsidR="0042235F">
        <w:t>Hemophilia of South Carolina.</w:t>
      </w:r>
    </w:p>
    <w:p w:rsidR="00970AB7" w:rsidRDefault="00C616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0AB7" w:rsidRDefault="00970AB7" w:rsidP="00970AB7">
      <w:pPr>
        <w:suppressAutoHyphens/>
      </w:pPr>
    </w:p>
    <w:sectPr w:rsidR="00970AB7" w:rsidSect="00970A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BF1" w:rsidRDefault="00030BF1" w:rsidP="009F0C77">
      <w:r>
        <w:separator/>
      </w:r>
    </w:p>
  </w:endnote>
  <w:endnote w:type="continuationSeparator" w:id="0">
    <w:p w:rsidR="00030BF1" w:rsidRDefault="00030B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739782-ABB7-4032-9540-ED1DB85FF8CE}"/>
    <w:embedBold r:id="rId2" w:fontKey="{18A78EF2-2806-4EC6-B964-8F9246669290}"/>
  </w:font>
  <w:font w:name="Calibri">
    <w:panose1 w:val="020F0502020204030204"/>
    <w:charset w:val="00"/>
    <w:family w:val="swiss"/>
    <w:pitch w:val="variable"/>
    <w:sig w:usb0="A00002EF" w:usb1="4000207B" w:usb2="00000000" w:usb3="00000000" w:csb0="0000009F" w:csb1="00000000"/>
    <w:embedRegular r:id="rId3" w:fontKey="{4FAF358C-C69B-4406-850D-391FF7D3DC5A}"/>
  </w:font>
  <w:font w:name="Cambria">
    <w:panose1 w:val="02040503050406030204"/>
    <w:charset w:val="00"/>
    <w:family w:val="roman"/>
    <w:pitch w:val="variable"/>
    <w:sig w:usb0="A00002EF" w:usb1="4000004B" w:usb2="00000000" w:usb3="00000000" w:csb0="0000009F" w:csb1="00000000"/>
    <w:embedRegular r:id="rId4" w:fontKey="{B66D8FDA-FF7D-43E2-85BB-C6C9C3075D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6A" w:rsidRPr="00970AB7" w:rsidRDefault="00970AB7" w:rsidP="00970AB7">
    <w:pPr>
      <w:pStyle w:val="Footer"/>
      <w:tabs>
        <w:tab w:val="clear" w:pos="4680"/>
        <w:tab w:val="clear" w:pos="9360"/>
        <w:tab w:val="center" w:pos="2995"/>
      </w:tabs>
      <w:spacing w:before="120"/>
    </w:pPr>
    <w:r>
      <w:t>[4656]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BF1" w:rsidRDefault="00030BF1" w:rsidP="009F0C77">
      <w:r>
        <w:separator/>
      </w:r>
    </w:p>
  </w:footnote>
  <w:footnote w:type="continuationSeparator" w:id="0">
    <w:p w:rsidR="00030BF1" w:rsidRDefault="00030B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53AHB10"/>
    <w:docVar w:name="CoverBillType" w:val="c"/>
    <w:docVar w:name="docpath" w:val="L:\Council\bills\GM\24453AHB10.DOCX"/>
    <w:docVar w:name="dvBillNumber" w:val="4656"/>
    <w:docVar w:name="dvBillNumberPrefix" w:val="H. "/>
    <w:docVar w:name="dvOriginalBody" w:val="House"/>
    <w:docVar w:name="dvSteno" w:val="GM"/>
    <w:docVar w:name="NameofBody" w:val="h"/>
    <w:docVar w:name="vgroup2" w:val="Council"/>
  </w:docVars>
  <w:rsids>
    <w:rsidRoot w:val="00C274ED"/>
    <w:rsid w:val="00011869"/>
    <w:rsid w:val="00030BF1"/>
    <w:rsid w:val="00073275"/>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277A"/>
    <w:rsid w:val="0041760A"/>
    <w:rsid w:val="00417C01"/>
    <w:rsid w:val="0042235F"/>
    <w:rsid w:val="004809EE"/>
    <w:rsid w:val="004955C3"/>
    <w:rsid w:val="004E7D54"/>
    <w:rsid w:val="00517B09"/>
    <w:rsid w:val="005215E6"/>
    <w:rsid w:val="005273C6"/>
    <w:rsid w:val="00530A69"/>
    <w:rsid w:val="00545593"/>
    <w:rsid w:val="00577C6C"/>
    <w:rsid w:val="005C2FE2"/>
    <w:rsid w:val="005E2BC9"/>
    <w:rsid w:val="00605102"/>
    <w:rsid w:val="006215AA"/>
    <w:rsid w:val="006913C9"/>
    <w:rsid w:val="0069470D"/>
    <w:rsid w:val="00734F00"/>
    <w:rsid w:val="007A70AE"/>
    <w:rsid w:val="007D59D3"/>
    <w:rsid w:val="007F0BCD"/>
    <w:rsid w:val="008362E8"/>
    <w:rsid w:val="008A1768"/>
    <w:rsid w:val="008F287B"/>
    <w:rsid w:val="008F4429"/>
    <w:rsid w:val="0094021A"/>
    <w:rsid w:val="00970AB7"/>
    <w:rsid w:val="009C6A0B"/>
    <w:rsid w:val="009F0C77"/>
    <w:rsid w:val="009F4DD1"/>
    <w:rsid w:val="00A15E6A"/>
    <w:rsid w:val="00A41684"/>
    <w:rsid w:val="00A64E80"/>
    <w:rsid w:val="00A72BCD"/>
    <w:rsid w:val="00A741D9"/>
    <w:rsid w:val="00A833AB"/>
    <w:rsid w:val="00A9741D"/>
    <w:rsid w:val="00AD4B17"/>
    <w:rsid w:val="00B412D4"/>
    <w:rsid w:val="00BE3C22"/>
    <w:rsid w:val="00C0345E"/>
    <w:rsid w:val="00C274ED"/>
    <w:rsid w:val="00C3483A"/>
    <w:rsid w:val="00C6164E"/>
    <w:rsid w:val="00C74E9D"/>
    <w:rsid w:val="00C82FD3"/>
    <w:rsid w:val="00C92819"/>
    <w:rsid w:val="00CB5D9E"/>
    <w:rsid w:val="00CC6B7B"/>
    <w:rsid w:val="00CD2089"/>
    <w:rsid w:val="00D73A67"/>
    <w:rsid w:val="00D970A9"/>
    <w:rsid w:val="00DF3845"/>
    <w:rsid w:val="00E22079"/>
    <w:rsid w:val="00E41911"/>
    <w:rsid w:val="00E87EF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19F6E-2976-41AE-9F2A-C3243BB6E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dcterms:created xsi:type="dcterms:W3CDTF">2010-03-02T21:52:00Z</dcterms:created>
  <dcterms:modified xsi:type="dcterms:W3CDTF">2010-03-02T21:52:00Z</dcterms:modified>
</cp:coreProperties>
</file>