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6E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680, AS AMENDED, CODE OF LAWS OF SOUTH CAROLINA, 1976, RELATING TO THE REGULATION OF THE PURCHASE OF NONFERROUS METALS, SO AS TO PROVIDE THAT A SECONDARY METALS RECYCLER MAY NOT PURCHASE COPPER FOR CASH CONSIDERATION AND ONLY MAY PURCHASE IT BY CHECK OR OTHER SIMILAR WRITTEN INSTRUMENT, A RECORD OF WHICH MUST BE MAINTAINE</w:t>
      </w:r>
      <w:r w:rsidR="00B30530">
        <w:t>D FOR AS LONG AS OTHER INDENTIF</w:t>
      </w:r>
      <w:r>
        <w:t xml:space="preserve">YING INFORMATION IS </w:t>
      </w:r>
      <w:r w:rsidR="00B30530">
        <w:t>R</w:t>
      </w:r>
      <w:r>
        <w:t>EQUIRED TO BE MAINTAINED.</w:t>
      </w:r>
    </w:p>
    <w:p w:rsidR="00836E3D" w:rsidRDefault="00836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6E3D" w:rsidRDefault="00836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E3D" w:rsidRDefault="00836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4B3" w:rsidRDefault="00836E3D"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34B3">
        <w:t>Section 16</w:t>
      </w:r>
      <w:r w:rsidR="00EA34B3">
        <w:noBreakHyphen/>
        <w:t>17</w:t>
      </w:r>
      <w:r w:rsidR="00EA34B3">
        <w:noBreakHyphen/>
        <w:t>680(B) of the 1976 Code, as last amended by Act 260 of 2008, is further amended to read:</w:t>
      </w: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43A11">
        <w:t xml:space="preserve">A secondary metals recycler may </w:t>
      </w:r>
      <w:r w:rsidRPr="000A5707">
        <w:rPr>
          <w:strike/>
        </w:rPr>
        <w:t>only</w:t>
      </w:r>
      <w:r>
        <w:t xml:space="preserve"> </w:t>
      </w:r>
      <w:r>
        <w:rPr>
          <w:u w:val="single"/>
        </w:rPr>
        <w:t>not</w:t>
      </w:r>
      <w:r w:rsidRPr="00343A11">
        <w:t xml:space="preserve"> purchase </w:t>
      </w:r>
      <w:r w:rsidRPr="00EA34B3">
        <w:rPr>
          <w:strike/>
        </w:rPr>
        <w:t>nonferrous metals</w:t>
      </w:r>
      <w:r>
        <w:t xml:space="preserve"> </w:t>
      </w:r>
      <w:r w:rsidR="00B30530">
        <w:rPr>
          <w:u w:val="single"/>
        </w:rPr>
        <w:t>copper</w:t>
      </w:r>
      <w:r w:rsidRPr="00343A11">
        <w:t xml:space="preserve"> for cash consi</w:t>
      </w:r>
      <w:r>
        <w:t xml:space="preserve">deration </w:t>
      </w:r>
      <w:r w:rsidRPr="000A5707">
        <w:rPr>
          <w:strike/>
        </w:rPr>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w:t>
      </w:r>
      <w:r>
        <w:t>.”</w:t>
      </w: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2D50" w:rsidRDefault="0010776B" w:rsidP="00955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D50" w:rsidRDefault="004B2D50" w:rsidP="004B2D50">
      <w:pPr>
        <w:suppressAutoHyphens/>
      </w:pPr>
    </w:p>
    <w:sectPr w:rsidR="004B2D50" w:rsidSect="004B2D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E3D" w:rsidRDefault="00836E3D" w:rsidP="009F0C77">
      <w:r>
        <w:separator/>
      </w:r>
    </w:p>
  </w:endnote>
  <w:endnote w:type="continuationSeparator" w:id="0">
    <w:p w:rsidR="00836E3D" w:rsidRDefault="00836E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FBB373-9B6C-41C5-8F6C-6483E9DFF5FF}"/>
    <w:embedBold r:id="rId2" w:fontKey="{610A58ED-8CE9-4755-8C9D-C86C417C9C43}"/>
  </w:font>
  <w:font w:name="Calibri">
    <w:panose1 w:val="020F0502020204030204"/>
    <w:charset w:val="00"/>
    <w:family w:val="swiss"/>
    <w:pitch w:val="variable"/>
    <w:sig w:usb0="A00002EF" w:usb1="4000207B" w:usb2="00000000" w:usb3="00000000" w:csb0="0000009F" w:csb1="00000000"/>
    <w:embedRegular r:id="rId3" w:fontKey="{D314C079-ACDC-4F12-AC8F-14BA97BC30E1}"/>
  </w:font>
  <w:font w:name="Cambria">
    <w:panose1 w:val="02040503050406030204"/>
    <w:charset w:val="00"/>
    <w:family w:val="roman"/>
    <w:pitch w:val="variable"/>
    <w:sig w:usb0="A00002EF" w:usb1="4000004B" w:usb2="00000000" w:usb3="00000000" w:csb0="0000009F" w:csb1="00000000"/>
    <w:embedRegular r:id="rId4" w:fontKey="{C66C4A78-25E0-480E-8C7C-FFEAF43E6B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A9" w:rsidRPr="004B2D50" w:rsidRDefault="004B2D50" w:rsidP="004B2D50">
    <w:pPr>
      <w:pStyle w:val="Footer"/>
      <w:tabs>
        <w:tab w:val="clear" w:pos="4680"/>
        <w:tab w:val="clear" w:pos="9360"/>
        <w:tab w:val="center" w:pos="2995"/>
      </w:tabs>
      <w:spacing w:before="120"/>
    </w:pPr>
    <w:r>
      <w:t>[4724]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E3D" w:rsidRDefault="00836E3D" w:rsidP="009F0C77">
      <w:r>
        <w:separator/>
      </w:r>
    </w:p>
  </w:footnote>
  <w:footnote w:type="continuationSeparator" w:id="0">
    <w:p w:rsidR="00836E3D" w:rsidRDefault="00836E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51AHB10"/>
    <w:docVar w:name="CoverBillType" w:val="b"/>
    <w:docVar w:name="docpath" w:val="L:\Council\bills\MS\7751AHB10.DOCX"/>
    <w:docVar w:name="dvBillNumber" w:val="4724"/>
    <w:docVar w:name="dvBillNumberPrefix" w:val="H. "/>
    <w:docVar w:name="dvOriginalBody" w:val="House"/>
    <w:docVar w:name="dvSteno" w:val="MS"/>
    <w:docVar w:name="NameofBody" w:val="h"/>
    <w:docVar w:name="vgroup2" w:val="Council"/>
  </w:docVars>
  <w:rsids>
    <w:rsidRoot w:val="009D75ED"/>
    <w:rsid w:val="00011869"/>
    <w:rsid w:val="000B3252"/>
    <w:rsid w:val="000E1785"/>
    <w:rsid w:val="000F40FA"/>
    <w:rsid w:val="0010776B"/>
    <w:rsid w:val="00133E66"/>
    <w:rsid w:val="001435A3"/>
    <w:rsid w:val="001D08F2"/>
    <w:rsid w:val="001D525B"/>
    <w:rsid w:val="001D7F4F"/>
    <w:rsid w:val="002321B6"/>
    <w:rsid w:val="00250967"/>
    <w:rsid w:val="002543C8"/>
    <w:rsid w:val="00284AAE"/>
    <w:rsid w:val="00294A08"/>
    <w:rsid w:val="002E5912"/>
    <w:rsid w:val="00325348"/>
    <w:rsid w:val="0032732C"/>
    <w:rsid w:val="00327FEE"/>
    <w:rsid w:val="00336AD0"/>
    <w:rsid w:val="0037079A"/>
    <w:rsid w:val="003804A9"/>
    <w:rsid w:val="003D01E8"/>
    <w:rsid w:val="003E5288"/>
    <w:rsid w:val="003F6D79"/>
    <w:rsid w:val="0041760A"/>
    <w:rsid w:val="00417C01"/>
    <w:rsid w:val="004809EE"/>
    <w:rsid w:val="004B2D5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E3D"/>
    <w:rsid w:val="008A1768"/>
    <w:rsid w:val="008F4429"/>
    <w:rsid w:val="0094021A"/>
    <w:rsid w:val="009558A7"/>
    <w:rsid w:val="009C6A0B"/>
    <w:rsid w:val="009D75ED"/>
    <w:rsid w:val="009F0C77"/>
    <w:rsid w:val="009F3999"/>
    <w:rsid w:val="009F4DD1"/>
    <w:rsid w:val="00A41684"/>
    <w:rsid w:val="00A64E80"/>
    <w:rsid w:val="00A72BCD"/>
    <w:rsid w:val="00A741D9"/>
    <w:rsid w:val="00A833AB"/>
    <w:rsid w:val="00A9741D"/>
    <w:rsid w:val="00AD4B17"/>
    <w:rsid w:val="00B30530"/>
    <w:rsid w:val="00B412D4"/>
    <w:rsid w:val="00B84462"/>
    <w:rsid w:val="00BA513F"/>
    <w:rsid w:val="00BE3C22"/>
    <w:rsid w:val="00C0345E"/>
    <w:rsid w:val="00C3483A"/>
    <w:rsid w:val="00C54AD6"/>
    <w:rsid w:val="00C74E9D"/>
    <w:rsid w:val="00C82FD3"/>
    <w:rsid w:val="00C92819"/>
    <w:rsid w:val="00CB44FB"/>
    <w:rsid w:val="00CC6B7B"/>
    <w:rsid w:val="00CD2089"/>
    <w:rsid w:val="00D73A67"/>
    <w:rsid w:val="00D970A9"/>
    <w:rsid w:val="00DF3845"/>
    <w:rsid w:val="00E41911"/>
    <w:rsid w:val="00E57974"/>
    <w:rsid w:val="00E92EEF"/>
    <w:rsid w:val="00EA34B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F98C4-7F5B-4F50-A0C1-0B2A9827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939</Characters>
  <Application>Microsoft Office Word</Application>
  <DocSecurity>0</DocSecurity>
  <Lines>7</Lines>
  <Paragraphs>2</Paragraphs>
  <ScaleCrop>false</ScaleCrop>
  <Company> </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2010-03-09T20:07:00Z</cp:lastPrinted>
  <dcterms:created xsi:type="dcterms:W3CDTF">2010-03-10T15:48:00Z</dcterms:created>
  <dcterms:modified xsi:type="dcterms:W3CDTF">2010-03-10T15:48:00Z</dcterms:modified>
</cp:coreProperties>
</file>