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33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760 SO AS TO DEFINE CERTAIN TERMS FOR PURPOSES OF THE SECTION AND TO PROVIDE AN ENHANCED PENALTY FOR PERSONS AFFILIATED WITH A SCHOOL IN AN OFFICIAL CAPACITY WHO COMMIT SEXUAL BATTERY AGAINST A STUDENT.</w:t>
      </w:r>
    </w:p>
    <w:p w:rsidR="0073334E" w:rsidRDefault="00733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34E" w:rsidRDefault="00733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34E" w:rsidRDefault="00733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A7" w:rsidRDefault="0073334E"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79A7">
        <w:t>Article 7, Chapter 3, Title 16 of the 1976 Code is amended by adding:</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16</w:t>
      </w:r>
      <w:r>
        <w:rPr>
          <w:bCs/>
        </w:rPr>
        <w:noBreakHyphen/>
        <w:t>3</w:t>
      </w:r>
      <w:r>
        <w:rPr>
          <w:bCs/>
        </w:rPr>
        <w:noBreakHyphen/>
        <w:t>760.</w:t>
      </w:r>
      <w:r>
        <w:rPr>
          <w:bCs/>
        </w:rPr>
        <w:tab/>
      </w:r>
      <w:r>
        <w:t>(A)</w:t>
      </w:r>
      <w:r>
        <w:tab/>
        <w:t>For purposes of this section:</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‘Aggravated coercion’ means that the person </w:t>
      </w:r>
      <w:r>
        <w:rPr>
          <w:szCs w:val="22"/>
        </w:rPr>
        <w:t xml:space="preserve">affiliated with a public or private secondary school in an official capacity </w:t>
      </w:r>
      <w:r>
        <w:t xml:space="preserve">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‘Aggravated force’ means that the p</w:t>
      </w:r>
      <w:r>
        <w:rPr>
          <w:szCs w:val="22"/>
        </w:rPr>
        <w:t>erson affiliated with a public or private secondary school in an official capacity</w:t>
      </w:r>
      <w:r>
        <w:t xml:space="preserve"> uses physical force or physical violence of a high and aggravated nature to overcome the student or includes the threat of the use of a deadly weapon.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zCs w:val="22"/>
        </w:rPr>
        <w:t>(3)</w:t>
      </w:r>
      <w:r>
        <w:rPr>
          <w:szCs w:val="22"/>
        </w:rPr>
        <w:tab/>
        <w:t xml:space="preserve">‘Person affiliated with a public or private secondary school in an official capacity’ means an administrator, teacher, substitute teacher, teacher’s assistant, student teacher, law enforcement officer, school bus driver, guidance counselor, or </w:t>
      </w:r>
      <w:r>
        <w:rPr>
          <w:szCs w:val="22"/>
        </w:rPr>
        <w:lastRenderedPageBreak/>
        <w:t xml:space="preserve">coach who is affiliated with a public or private secondary school but is not a student enrolled in the school.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 xml:space="preserve">‘Secondary school’ means either a junior high school or a high school.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r>
      <w:r>
        <w:t>(5)</w:t>
      </w:r>
      <w:r>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(6)</w:t>
      </w:r>
      <w:r>
        <w:rPr>
          <w:szCs w:val="22"/>
        </w:rPr>
        <w:tab/>
        <w:t>‘Student’ means a person who is enrolled in a school.</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This section does not apply if the person affiliated with a public or private secondary school in an official capacity is lawfully married to the student at the time of the act.”</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szCs w:val="22"/>
        </w:rPr>
        <w:lastRenderedPageBreak/>
        <w:t>rights, duties, penalties, forfeitures, and liabilities as they stood under the repealed or amended laws.</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0776B" w:rsidRDefault="00057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85A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5A9A" w:rsidRDefault="00585A9A" w:rsidP="00585A9A">
      <w:pPr>
        <w:suppressAutoHyphens/>
      </w:pPr>
    </w:p>
    <w:sectPr w:rsidR="00585A9A" w:rsidSect="00585A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4E" w:rsidRDefault="0073334E" w:rsidP="009F0C77">
      <w:r>
        <w:separator/>
      </w:r>
    </w:p>
  </w:endnote>
  <w:endnote w:type="continuationSeparator" w:id="0">
    <w:p w:rsidR="0073334E" w:rsidRDefault="007333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6C4DA-1A75-4118-831A-C9D65063BAFF}"/>
    <w:embedBold r:id="rId2" w:fontKey="{84126E35-4C7D-4EEB-8FDC-FB2A12D9F3C9}"/>
  </w:font>
  <w:font w:name="Calibri">
    <w:panose1 w:val="020F0502020204030204"/>
    <w:charset w:val="00"/>
    <w:family w:val="swiss"/>
    <w:pitch w:val="variable"/>
    <w:sig w:usb0="A00002EF" w:usb1="4000207B" w:usb2="00000000" w:usb3="00000000" w:csb0="0000009F" w:csb1="00000000"/>
    <w:embedRegular r:id="rId3" w:fontKey="{6567404B-08B6-41E5-8E54-15E0B2749496}"/>
  </w:font>
  <w:font w:name="Tahoma">
    <w:panose1 w:val="020B0604030504040204"/>
    <w:charset w:val="00"/>
    <w:family w:val="swiss"/>
    <w:pitch w:val="variable"/>
    <w:sig w:usb0="61002A87" w:usb1="80000000" w:usb2="00000008" w:usb3="00000000" w:csb0="000101FF" w:csb1="00000000"/>
    <w:embedRegular r:id="rId4" w:fontKey="{2E2B1AE7-0300-4639-8C52-60A6F9640FCA}"/>
  </w:font>
  <w:font w:name="Cambria">
    <w:panose1 w:val="02040503050406030204"/>
    <w:charset w:val="00"/>
    <w:family w:val="roman"/>
    <w:pitch w:val="variable"/>
    <w:sig w:usb0="A00002EF" w:usb1="4000004B" w:usb2="00000000" w:usb3="00000000" w:csb0="0000009F" w:csb1="00000000"/>
    <w:embedRegular r:id="rId5" w:fontKey="{5CFFBC57-E0C3-41C8-814A-DA6059D1D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818" w:rsidRPr="00585A9A" w:rsidRDefault="00585A9A" w:rsidP="00585A9A">
    <w:pPr>
      <w:pStyle w:val="Footer"/>
      <w:tabs>
        <w:tab w:val="clear" w:pos="4680"/>
        <w:tab w:val="clear" w:pos="9360"/>
        <w:tab w:val="center" w:pos="2995"/>
      </w:tabs>
      <w:spacing w:before="120"/>
    </w:pPr>
    <w:r>
      <w:t>[4735]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4E" w:rsidRDefault="0073334E" w:rsidP="009F0C77">
      <w:r>
        <w:separator/>
      </w:r>
    </w:p>
  </w:footnote>
  <w:footnote w:type="continuationSeparator" w:id="0">
    <w:p w:rsidR="0073334E" w:rsidRDefault="007333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54AHB10"/>
    <w:docVar w:name="CoverBillType" w:val="b"/>
    <w:docVar w:name="docpath" w:val="L:\Council\bills\MS\7754AHB10.DOCX"/>
    <w:docVar w:name="dvBillNumber" w:val="4735"/>
    <w:docVar w:name="dvBillNumberPrefix" w:val="H. "/>
    <w:docVar w:name="dvOriginalBody" w:val="House"/>
    <w:docVar w:name="dvSteno" w:val="MS"/>
    <w:docVar w:name="NameofBody" w:val="h"/>
    <w:docVar w:name="vgroup2" w:val="Council"/>
  </w:docVars>
  <w:rsids>
    <w:rsidRoot w:val="006B47ED"/>
    <w:rsid w:val="00011869"/>
    <w:rsid w:val="000579A7"/>
    <w:rsid w:val="000E1785"/>
    <w:rsid w:val="000F40FA"/>
    <w:rsid w:val="0010776B"/>
    <w:rsid w:val="00107818"/>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5A9A"/>
    <w:rsid w:val="005C2FE2"/>
    <w:rsid w:val="005E2BC9"/>
    <w:rsid w:val="00605102"/>
    <w:rsid w:val="006215AA"/>
    <w:rsid w:val="006913C9"/>
    <w:rsid w:val="0069470D"/>
    <w:rsid w:val="006B47ED"/>
    <w:rsid w:val="0073334E"/>
    <w:rsid w:val="00734F00"/>
    <w:rsid w:val="007A70AE"/>
    <w:rsid w:val="008362E8"/>
    <w:rsid w:val="008A1768"/>
    <w:rsid w:val="008F4429"/>
    <w:rsid w:val="0094021A"/>
    <w:rsid w:val="009C6A0B"/>
    <w:rsid w:val="009F0C77"/>
    <w:rsid w:val="009F4DD1"/>
    <w:rsid w:val="00A41684"/>
    <w:rsid w:val="00A64E80"/>
    <w:rsid w:val="00A72BCD"/>
    <w:rsid w:val="00A741D9"/>
    <w:rsid w:val="00A802CD"/>
    <w:rsid w:val="00A833AB"/>
    <w:rsid w:val="00A9741D"/>
    <w:rsid w:val="00AD4B17"/>
    <w:rsid w:val="00B412D4"/>
    <w:rsid w:val="00BE3C22"/>
    <w:rsid w:val="00C0345E"/>
    <w:rsid w:val="00C3483A"/>
    <w:rsid w:val="00C74E9D"/>
    <w:rsid w:val="00C82FD3"/>
    <w:rsid w:val="00C92819"/>
    <w:rsid w:val="00CA6601"/>
    <w:rsid w:val="00CC6B7B"/>
    <w:rsid w:val="00CD2089"/>
    <w:rsid w:val="00D73A67"/>
    <w:rsid w:val="00D970A9"/>
    <w:rsid w:val="00DD691D"/>
    <w:rsid w:val="00DF3845"/>
    <w:rsid w:val="00E41911"/>
    <w:rsid w:val="00E922F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79A7"/>
    <w:rPr>
      <w:rFonts w:ascii="Tahoma" w:hAnsi="Tahoma" w:cs="Tahoma"/>
      <w:sz w:val="16"/>
      <w:szCs w:val="16"/>
    </w:rPr>
  </w:style>
  <w:style w:type="character" w:customStyle="1" w:styleId="BalloonTextChar">
    <w:name w:val="Balloon Text Char"/>
    <w:basedOn w:val="DefaultParagraphFont"/>
    <w:link w:val="BalloonText"/>
    <w:uiPriority w:val="99"/>
    <w:semiHidden/>
    <w:rsid w:val="000579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3EDAE-DC14-4634-BD1B-1F48A08E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3552</Characters>
  <Application>Microsoft Office Word</Application>
  <DocSecurity>0</DocSecurity>
  <Lines>29</Lines>
  <Paragraphs>8</Paragraphs>
  <ScaleCrop>false</ScaleCrop>
  <Company> </Company>
  <LinksUpToDate>false</LinksUpToDate>
  <CharactersWithSpaces>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2010-03-10T15:09:00Z</cp:lastPrinted>
  <dcterms:created xsi:type="dcterms:W3CDTF">2010-03-10T21:49:00Z</dcterms:created>
  <dcterms:modified xsi:type="dcterms:W3CDTF">2010-03-10T21:49:00Z</dcterms:modified>
</cp:coreProperties>
</file>