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1CF" w:rsidRDefault="001E61CF" w:rsidP="001E61CF">
      <w:pPr>
        <w:pStyle w:val="BillDots"/>
      </w:pPr>
    </w:p>
    <w:p w:rsidR="001E61CF" w:rsidRDefault="001E61CF" w:rsidP="001E61CF">
      <w:pPr>
        <w:pStyle w:val="Numbersforbills"/>
      </w:pPr>
    </w:p>
    <w:p w:rsidR="001E61CF" w:rsidRDefault="001E61CF" w:rsidP="001E6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1CF" w:rsidRDefault="001E61CF" w:rsidP="001E6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1CF" w:rsidRDefault="001E61CF" w:rsidP="001E6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1CF" w:rsidRDefault="001E61CF" w:rsidP="001E6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1CF" w:rsidRDefault="001E61CF" w:rsidP="001E6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6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62B4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6CE" w:rsidRDefault="00B356CE" w:rsidP="00B35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38</w:t>
      </w:r>
      <w:r>
        <w:noBreakHyphen/>
        <w:t>75</w:t>
      </w:r>
      <w:r>
        <w:noBreakHyphen/>
        <w:t>240 SO AS TO REQUIRE CERTAIN CONDITIONS FOR COVERAGE AND TERMINATION FOR AN INSURER WHO IS LICENSED TO ISSUE HAZARD INSURANCE IN THIS STATE ON A MOBILE HOME.</w:t>
      </w:r>
    </w:p>
    <w:p w:rsidR="00862B47" w:rsidRDefault="00862B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62B47" w:rsidRDefault="00862B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2B47" w:rsidRDefault="00862B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6CE" w:rsidRDefault="00862B47" w:rsidP="00B35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356CE">
        <w:t>Article 3, Chapter 75, Title 38 of the 1976 Code is amended by adding:</w:t>
      </w:r>
    </w:p>
    <w:p w:rsidR="00B356CE" w:rsidRDefault="00B356CE" w:rsidP="00B35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6CE" w:rsidRDefault="00B356CE" w:rsidP="00B35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75</w:t>
      </w:r>
      <w:r>
        <w:noBreakHyphen/>
        <w:t>240.</w:t>
      </w:r>
      <w:r>
        <w:tab/>
      </w:r>
      <w:r>
        <w:tab/>
        <w:t>(A)</w:t>
      </w:r>
      <w:r>
        <w:tab/>
        <w:t>An insurer who is licensed to issue hazard insurance on a mobile home:</w:t>
      </w:r>
    </w:p>
    <w:p w:rsidR="00B356CE" w:rsidRDefault="00B356CE" w:rsidP="00B35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may not terminate this policy in some counties and not in others;</w:t>
      </w:r>
    </w:p>
    <w:p w:rsidR="00B356CE" w:rsidRDefault="00B356CE" w:rsidP="00B35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must use the definition of </w:t>
      </w:r>
      <w:r w:rsidRPr="00B356CE">
        <w:t>‘</w:t>
      </w:r>
      <w:r>
        <w:t>coastal area</w:t>
      </w:r>
      <w:r w:rsidRPr="00B356CE">
        <w:t>’</w:t>
      </w:r>
      <w:r>
        <w:t xml:space="preserve"> as provided in Section </w:t>
      </w:r>
      <w:r w:rsidR="00B962B8">
        <w:t>38</w:t>
      </w:r>
      <w:r>
        <w:noBreakHyphen/>
        <w:t>75</w:t>
      </w:r>
      <w:r>
        <w:noBreakHyphen/>
        <w:t>310(5); and</w:t>
      </w:r>
    </w:p>
    <w:p w:rsidR="00B356CE" w:rsidRDefault="00B356CE" w:rsidP="00B35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is required to give notice of termination for a period equal to the length of the original policy period.</w:t>
      </w:r>
    </w:p>
    <w:p w:rsidR="00862B47" w:rsidRDefault="00B356CE" w:rsidP="00B35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An insurer who refuses to issue a hazard insurance policy based on the location of the mobile home in a certain county of this State may not issue this policy in any other county.”</w:t>
      </w:r>
    </w:p>
    <w:p w:rsidR="00862B47" w:rsidRDefault="00862B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2B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413E9">
        <w:t>2</w:t>
      </w:r>
      <w:r>
        <w:t>.</w:t>
      </w:r>
      <w:r>
        <w:tab/>
        <w:t>This act takes effect upon approval by the Governor.</w:t>
      </w:r>
    </w:p>
    <w:p w:rsidR="00A26870" w:rsidRDefault="00B356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6870" w:rsidRDefault="00A26870" w:rsidP="00A26870">
      <w:pPr>
        <w:suppressAutoHyphens/>
      </w:pPr>
    </w:p>
    <w:sectPr w:rsidR="00A26870" w:rsidSect="00A268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B47" w:rsidRDefault="00862B47" w:rsidP="009F0C77">
      <w:r>
        <w:separator/>
      </w:r>
    </w:p>
  </w:endnote>
  <w:endnote w:type="continuationSeparator" w:id="0">
    <w:p w:rsidR="00862B47" w:rsidRDefault="00862B4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E3AA0B-42D8-40DD-B649-02B4028ACE32}"/>
    <w:embedBold r:id="rId2" w:fontKey="{CA64FB3D-6114-42D4-8CDA-DFCC8B57D99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7F83876-6083-4A97-93C8-1E40187842B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DDF7C88-9F73-4DCE-ADE0-10787DDD7D5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54A" w:rsidRPr="00A26870" w:rsidRDefault="00A26870" w:rsidP="00A268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B47" w:rsidRDefault="00862B47" w:rsidP="009F0C77">
      <w:r>
        <w:separator/>
      </w:r>
    </w:p>
  </w:footnote>
  <w:footnote w:type="continuationSeparator" w:id="0">
    <w:p w:rsidR="00862B47" w:rsidRDefault="00862B4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944DW10"/>
    <w:docVar w:name="CoverBillType" w:val="b"/>
    <w:docVar w:name="docpath" w:val="L:\Council\bills\DKA\3944DW10.DOCX"/>
    <w:docVar w:name="dvBillNumber" w:val="4739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D15C61"/>
    <w:rsid w:val="00011869"/>
    <w:rsid w:val="000D53EC"/>
    <w:rsid w:val="000E1785"/>
    <w:rsid w:val="000F40FA"/>
    <w:rsid w:val="0010776B"/>
    <w:rsid w:val="00133E66"/>
    <w:rsid w:val="001435A3"/>
    <w:rsid w:val="001D08F2"/>
    <w:rsid w:val="001D525B"/>
    <w:rsid w:val="001D7F4F"/>
    <w:rsid w:val="001E61C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A4E2E"/>
    <w:rsid w:val="003D01E8"/>
    <w:rsid w:val="003E5288"/>
    <w:rsid w:val="003F6D79"/>
    <w:rsid w:val="0041760A"/>
    <w:rsid w:val="00417C01"/>
    <w:rsid w:val="004413E9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06FB"/>
    <w:rsid w:val="00734F00"/>
    <w:rsid w:val="007A70AE"/>
    <w:rsid w:val="008362E8"/>
    <w:rsid w:val="00862B47"/>
    <w:rsid w:val="008728F6"/>
    <w:rsid w:val="008A1768"/>
    <w:rsid w:val="008F4429"/>
    <w:rsid w:val="0094021A"/>
    <w:rsid w:val="009C6A0B"/>
    <w:rsid w:val="009F0C77"/>
    <w:rsid w:val="009F4DD1"/>
    <w:rsid w:val="00A26870"/>
    <w:rsid w:val="00A41684"/>
    <w:rsid w:val="00A64E80"/>
    <w:rsid w:val="00A72BCD"/>
    <w:rsid w:val="00A741D9"/>
    <w:rsid w:val="00A833AB"/>
    <w:rsid w:val="00A9741D"/>
    <w:rsid w:val="00AD4B17"/>
    <w:rsid w:val="00B356CE"/>
    <w:rsid w:val="00B412D4"/>
    <w:rsid w:val="00B962B8"/>
    <w:rsid w:val="00BE3C22"/>
    <w:rsid w:val="00C0345E"/>
    <w:rsid w:val="00C3483A"/>
    <w:rsid w:val="00C74E9D"/>
    <w:rsid w:val="00C82FD3"/>
    <w:rsid w:val="00C92819"/>
    <w:rsid w:val="00CC6B7B"/>
    <w:rsid w:val="00CD2089"/>
    <w:rsid w:val="00D15C61"/>
    <w:rsid w:val="00D73A67"/>
    <w:rsid w:val="00D970A9"/>
    <w:rsid w:val="00DF3845"/>
    <w:rsid w:val="00E41911"/>
    <w:rsid w:val="00E92EEF"/>
    <w:rsid w:val="00F2054A"/>
    <w:rsid w:val="00F22C7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49995-8098-47DD-BB1F-1CBA53D37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883</Characters>
  <Application>Microsoft Office Word</Application>
  <DocSecurity>0</DocSecurity>
  <Lines>7</Lines>
  <Paragraphs>2</Paragraphs>
  <ScaleCrop>false</ScaleCrop>
  <Company> </Company>
  <LinksUpToDate>false</LinksUpToDate>
  <CharactersWithSpaces>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2010-03-10T21:55:00Z</cp:lastPrinted>
  <dcterms:created xsi:type="dcterms:W3CDTF">2010-03-11T15:48:00Z</dcterms:created>
  <dcterms:modified xsi:type="dcterms:W3CDTF">2010-03-11T15:48:00Z</dcterms:modified>
</cp:coreProperties>
</file>