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5D5" w:rsidRDefault="002555D5" w:rsidP="002555D5">
      <w:pPr>
        <w:pStyle w:val="BillDots"/>
      </w:pPr>
    </w:p>
    <w:p w:rsidR="002555D5" w:rsidRDefault="002555D5" w:rsidP="002555D5">
      <w:pPr>
        <w:pStyle w:val="Numbersforbill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5D5" w:rsidRDefault="002555D5" w:rsidP="002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17</w:t>
      </w:r>
      <w:r>
        <w:noBreakHyphen/>
      </w:r>
      <w:r w:rsidR="00060F10">
        <w:t>17</w:t>
      </w:r>
      <w:r>
        <w:t xml:space="preserve">0 SO AS TO PROVIDE THAT AT LEAST </w:t>
      </w:r>
      <w:r w:rsidR="000968D1">
        <w:t>SIXTY-FIVE</w:t>
      </w:r>
      <w:r>
        <w:t xml:space="preser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33E" w:rsidRDefault="0092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E3A" w:rsidRDefault="0092733E"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sidR="00371E3A">
        <w:rPr>
          <w:bCs/>
        </w:rPr>
        <w:t xml:space="preserve">Chapter 17, Title 59 of the 1976 Code is amended by adding: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71E3A" w:rsidRDefault="00060F10"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17</w:t>
      </w:r>
      <w:r w:rsidR="00371E3A">
        <w:rPr>
          <w:bCs/>
        </w:rPr>
        <w:t>0.</w:t>
      </w:r>
      <w:r w:rsidR="00371E3A">
        <w:rPr>
          <w:bCs/>
        </w:rPr>
        <w:tab/>
      </w:r>
      <w:r w:rsidR="00371E3A">
        <w:rPr>
          <w:rStyle w:val="UP"/>
          <w:bCs/>
          <w:caps w:val="0"/>
          <w:color w:val="000000"/>
        </w:rPr>
        <w:t>(A)(1)</w:t>
      </w:r>
      <w:r w:rsidR="00371E3A">
        <w:rPr>
          <w:rStyle w:val="UP"/>
          <w:bCs/>
          <w:caps w:val="0"/>
          <w:color w:val="000000"/>
        </w:rPr>
        <w:tab/>
        <w:t xml:space="preserve">Each school district shall spend at least </w:t>
      </w:r>
      <w:r w:rsidR="000968D1">
        <w:rPr>
          <w:rStyle w:val="UP"/>
          <w:bCs/>
          <w:caps w:val="0"/>
          <w:color w:val="000000"/>
        </w:rPr>
        <w:t>sixty-five</w:t>
      </w:r>
      <w:r w:rsidR="00371E3A">
        <w:rPr>
          <w:rStyle w:val="UP"/>
          <w:bCs/>
          <w:caps w:val="0"/>
          <w:color w:val="000000"/>
        </w:rPr>
        <w:t xml:space="preserve"> percent of its operational expenditures</w:t>
      </w:r>
      <w:r w:rsidR="000968D1">
        <w:rPr>
          <w:rStyle w:val="UP"/>
          <w:bCs/>
          <w:caps w:val="0"/>
          <w:color w:val="000000"/>
        </w:rPr>
        <w:t xml:space="preserve">, excluding </w:t>
      </w:r>
      <w:r w:rsidR="000968D1">
        <w:rPr>
          <w:rStyle w:val="UP"/>
          <w:bCs/>
          <w:caps w:val="0"/>
          <w:color w:val="000000"/>
        </w:rPr>
        <w:lastRenderedPageBreak/>
        <w:t>maintenance and transportation costs,</w:t>
      </w:r>
      <w:r w:rsidR="00371E3A">
        <w:rPr>
          <w:rStyle w:val="UP"/>
          <w:bCs/>
          <w:caps w:val="0"/>
          <w:color w:val="000000"/>
        </w:rPr>
        <w:t xml:space="preserve"> on classroom instructional expenditures.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 xml:space="preserve">A school district that does not spend at least </w:t>
      </w:r>
      <w:r w:rsidR="000968D1">
        <w:rPr>
          <w:rStyle w:val="UP"/>
          <w:bCs/>
          <w:caps w:val="0"/>
          <w:color w:val="000000"/>
        </w:rPr>
        <w:t>sixty-five</w:t>
      </w:r>
      <w:r>
        <w:rPr>
          <w:rStyle w:val="UP"/>
          <w:bCs/>
          <w:caps w:val="0"/>
          <w:color w:val="000000"/>
        </w:rPr>
        <w:t xml:space="preserve"> percent of its operational expenditures</w:t>
      </w:r>
      <w:r w:rsidR="000968D1">
        <w:rPr>
          <w:rStyle w:val="UP"/>
          <w:bCs/>
          <w:caps w:val="0"/>
          <w:color w:val="000000"/>
        </w:rPr>
        <w:t>, excluding maintenance and transportation costs,</w:t>
      </w:r>
      <w:r>
        <w:rPr>
          <w:rStyle w:val="UP"/>
          <w:bCs/>
          <w:caps w:val="0"/>
          <w:color w:val="000000"/>
        </w:rPr>
        <w:t xml:space="preserve"> on classroom instructional expenditures in the 2009</w:t>
      </w:r>
      <w:r>
        <w:rPr>
          <w:rStyle w:val="UP"/>
          <w:bCs/>
          <w:caps w:val="0"/>
          <w:color w:val="000000"/>
        </w:rPr>
        <w:noBreakHyphen/>
        <w:t xml:space="preserve">2010 school year shall increase the percentage of its operational expenditures that it spends on classroom instructional expenditures by at least two percent each fiscal year until the school district spends at least </w:t>
      </w:r>
      <w:r w:rsidR="000968D1">
        <w:rPr>
          <w:rStyle w:val="UP"/>
          <w:bCs/>
          <w:caps w:val="0"/>
          <w:color w:val="000000"/>
        </w:rPr>
        <w:t>sixty-five</w:t>
      </w:r>
      <w:r>
        <w:rPr>
          <w:rStyle w:val="UP"/>
          <w:bCs/>
          <w:caps w:val="0"/>
          <w:color w:val="000000"/>
        </w:rPr>
        <w:t xml:space="preserve"> percent of its operational expenditures</w:t>
      </w:r>
      <w:r w:rsidR="000968D1">
        <w:rPr>
          <w:rStyle w:val="UP"/>
          <w:bCs/>
          <w:caps w:val="0"/>
          <w:color w:val="000000"/>
        </w:rPr>
        <w:t>, excluding maintenance and transportation costs,</w:t>
      </w:r>
      <w:r>
        <w:rPr>
          <w:rStyle w:val="UP"/>
          <w:bCs/>
          <w:caps w:val="0"/>
          <w:color w:val="000000"/>
        </w:rPr>
        <w:t xml:space="preserve"> on classroom instructional expenditures.</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w:t>
      </w:r>
      <w:r w:rsidRPr="00371E3A">
        <w:rPr>
          <w:rStyle w:val="UP"/>
          <w:bCs/>
          <w:caps w:val="0"/>
          <w:color w:val="000000"/>
        </w:rPr>
        <w:t>’</w:t>
      </w:r>
      <w:r>
        <w:rPr>
          <w:rStyle w:val="UP"/>
          <w:bCs/>
          <w:caps w:val="0"/>
          <w:color w:val="000000"/>
        </w:rPr>
        <w: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the district</w:t>
      </w:r>
      <w:r w:rsidRPr="00371E3A">
        <w:rPr>
          <w:rStyle w:val="UP"/>
          <w:bCs/>
          <w:caps w:val="0"/>
          <w:color w:val="000000"/>
        </w:rPr>
        <w:t>’</w:t>
      </w:r>
      <w:r>
        <w:rPr>
          <w:rStyle w:val="UP"/>
          <w:bCs/>
          <w:caps w:val="0"/>
          <w:color w:val="000000"/>
        </w:rPr>
        <w:t xml:space="preserve">s annual report shall show that it did not comply with this section for a particular year.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or the distribution of the students throughout the district.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w:t>
      </w:r>
      <w:r>
        <w:rPr>
          <w:rStyle w:val="UP"/>
          <w:bCs/>
          <w:caps w:val="0"/>
          <w:color w:val="000000"/>
        </w:rPr>
        <w:lastRenderedPageBreak/>
        <w:t xml:space="preserve">requirements of this section.  The State Board of Education shall promulgate regulations to aid in the implementation of this section.  </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r>
      <w:r w:rsidRPr="00371E3A">
        <w:rPr>
          <w:rStyle w:val="UP"/>
          <w:bCs/>
          <w:caps w:val="0"/>
          <w:color w:val="000000"/>
        </w:rPr>
        <w:t>‘</w:t>
      </w:r>
      <w:r>
        <w:rPr>
          <w:rStyle w:val="UP"/>
          <w:bCs/>
          <w:caps w:val="0"/>
          <w:color w:val="000000"/>
        </w:rPr>
        <w:t>Classroom instructional expenditures</w:t>
      </w:r>
      <w:r w:rsidRPr="00371E3A">
        <w:rPr>
          <w:rStyle w:val="UP"/>
          <w:bCs/>
          <w:caps w:val="0"/>
          <w:color w:val="000000"/>
        </w:rPr>
        <w:t>’</w:t>
      </w:r>
      <w:r>
        <w:rPr>
          <w:rStyle w:val="UP"/>
          <w:bCs/>
          <w:caps w:val="0"/>
          <w:color w:val="000000"/>
        </w:rPr>
        <w:t xml:space="preserve"> means expenditures directly related to classroom instruction, including instructional staff and instructional materials.  Classroom instructional expenditures includes activities dealing directly with interaction between students and teachers, teachers</w:t>
      </w:r>
      <w:r w:rsidRPr="00371E3A">
        <w:rPr>
          <w:rStyle w:val="UP"/>
          <w:bCs/>
          <w:caps w:val="0"/>
          <w:color w:val="000000"/>
        </w:rPr>
        <w:t>’</w:t>
      </w:r>
      <w:r>
        <w:rPr>
          <w:rStyle w:val="UP"/>
          <w:bCs/>
          <w:caps w:val="0"/>
          <w:color w:val="000000"/>
        </w:rPr>
        <w:t xml:space="preserve"> aides, special education instruction,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w:t>
      </w:r>
      <w:r>
        <w:rPr>
          <w:rStyle w:val="UP"/>
          <w:bCs/>
          <w:caps w:val="0"/>
          <w:color w:val="000000"/>
        </w:rPr>
        <w:noBreakHyphen/>
        <w:t>curricular activities including, but not limited to, drama, sports, and band.</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r>
      <w:r w:rsidRPr="00371E3A">
        <w:rPr>
          <w:rStyle w:val="UP"/>
          <w:bCs/>
          <w:caps w:val="0"/>
          <w:color w:val="000000"/>
        </w:rPr>
        <w:t>‘</w:t>
      </w:r>
      <w:r>
        <w:rPr>
          <w:bCs/>
        </w:rPr>
        <w:t>Operational expenditures</w:t>
      </w:r>
      <w:r w:rsidRPr="00371E3A">
        <w:rPr>
          <w:bCs/>
        </w:rPr>
        <w:t>’</w:t>
      </w:r>
      <w:r>
        <w:rPr>
          <w:bCs/>
        </w:rPr>
        <w:t xml:space="preserve"> means expenditures made by a school district other than expenditures for capital construction or debt or bond payments, including but not limited to</w:t>
      </w:r>
      <w:r w:rsidR="001409AD">
        <w:rPr>
          <w:bCs/>
        </w:rPr>
        <w:t>,</w:t>
      </w:r>
      <w:r>
        <w:rPr>
          <w:bCs/>
        </w:rPr>
        <w:t xml:space="preserve"> the payment of interest on debt or bonds, and expenditures for facilities</w:t>
      </w:r>
      <w:r w:rsidRPr="00371E3A">
        <w:rPr>
          <w:bCs/>
        </w:rPr>
        <w:t>’</w:t>
      </w:r>
      <w:r>
        <w:rPr>
          <w:bCs/>
        </w:rPr>
        <w:t xml:space="preserve"> leases and facilities</w:t>
      </w:r>
      <w:r w:rsidRPr="00371E3A">
        <w:rPr>
          <w:bCs/>
        </w:rPr>
        <w:t>’</w:t>
      </w:r>
      <w:r>
        <w:rPr>
          <w:bCs/>
        </w:rPr>
        <w:t xml:space="preserve"> rental payments.</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371E3A"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33E" w:rsidRDefault="00371E3A" w:rsidP="0037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2.</w:t>
      </w:r>
      <w:r>
        <w:rPr>
          <w:bCs/>
        </w:rPr>
        <w:tab/>
      </w:r>
      <w:r>
        <w:t>This act takes effect upon approval by the Governor.</w:t>
      </w:r>
    </w:p>
    <w:p w:rsidR="00BB0A5C" w:rsidRDefault="00371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A5C" w:rsidRDefault="00BB0A5C" w:rsidP="00BB0A5C">
      <w:pPr>
        <w:suppressAutoHyphens/>
      </w:pPr>
    </w:p>
    <w:sectPr w:rsidR="00BB0A5C" w:rsidSect="00BB0A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33E" w:rsidRDefault="0092733E" w:rsidP="009F0C77">
      <w:r>
        <w:separator/>
      </w:r>
    </w:p>
  </w:endnote>
  <w:endnote w:type="continuationSeparator" w:id="0">
    <w:p w:rsidR="0092733E" w:rsidRDefault="00927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427359-98CA-4848-8FD4-DC8352673FE2}"/>
    <w:embedBold r:id="rId2" w:fontKey="{CF441969-1F1C-4D0A-9794-E874082D2517}"/>
    <w:embedItalic r:id="rId3" w:fontKey="{9A810742-836A-42B9-96D4-6B304E8375E3}"/>
    <w:embedBoldItalic r:id="rId4" w:fontKey="{A20BD270-3813-4733-859C-8FD66861DBA1}"/>
  </w:font>
  <w:font w:name="Calibri">
    <w:panose1 w:val="020F0502020204030204"/>
    <w:charset w:val="00"/>
    <w:family w:val="swiss"/>
    <w:pitch w:val="variable"/>
    <w:sig w:usb0="A00002EF" w:usb1="4000207B" w:usb2="00000000" w:usb3="00000000" w:csb0="0000009F" w:csb1="00000000"/>
    <w:embedRegular r:id="rId5" w:fontKey="{6FD259B3-5648-4BD0-B43F-3A7C2A1BA20B}"/>
  </w:font>
  <w:font w:name="Cambria">
    <w:panose1 w:val="02040503050406030204"/>
    <w:charset w:val="00"/>
    <w:family w:val="roman"/>
    <w:pitch w:val="variable"/>
    <w:sig w:usb0="A00002EF" w:usb1="4000004B" w:usb2="00000000" w:usb3="00000000" w:csb0="0000009F" w:csb1="00000000"/>
    <w:embedRegular r:id="rId6" w:fontKey="{F567A7FD-B238-45DB-BD35-C666070688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50" w:rsidRPr="00BB0A5C" w:rsidRDefault="00BB0A5C" w:rsidP="00BB0A5C">
    <w:pPr>
      <w:pStyle w:val="Footer"/>
      <w:tabs>
        <w:tab w:val="clear" w:pos="4680"/>
        <w:tab w:val="clear" w:pos="9360"/>
        <w:tab w:val="center" w:pos="2995"/>
      </w:tabs>
      <w:spacing w:before="120"/>
    </w:pPr>
    <w:r>
      <w:t>[4866]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33E" w:rsidRDefault="0092733E" w:rsidP="009F0C77">
      <w:r>
        <w:separator/>
      </w:r>
    </w:p>
  </w:footnote>
  <w:footnote w:type="continuationSeparator" w:id="0">
    <w:p w:rsidR="0092733E" w:rsidRDefault="00927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6BH10"/>
    <w:docVar w:name="CoverBillType" w:val="b"/>
    <w:docVar w:name="docpath" w:val="L:\Council\bills\AGM\19566BH10.DOCX"/>
    <w:docVar w:name="dvBillNumber" w:val="4866"/>
    <w:docVar w:name="dvBillNumberPrefix" w:val="H. "/>
    <w:docVar w:name="dvOriginalBody" w:val="House"/>
    <w:docVar w:name="dvSteno" w:val="AGM"/>
    <w:docVar w:name="NameofBody" w:val="h"/>
    <w:docVar w:name="vgroup2" w:val="Council"/>
  </w:docVars>
  <w:rsids>
    <w:rsidRoot w:val="00401DC6"/>
    <w:rsid w:val="00011869"/>
    <w:rsid w:val="00060F10"/>
    <w:rsid w:val="000968D1"/>
    <w:rsid w:val="000E16FF"/>
    <w:rsid w:val="000E1785"/>
    <w:rsid w:val="000F40FA"/>
    <w:rsid w:val="0010776B"/>
    <w:rsid w:val="00133E66"/>
    <w:rsid w:val="001409AD"/>
    <w:rsid w:val="001435A3"/>
    <w:rsid w:val="001D08F2"/>
    <w:rsid w:val="001D525B"/>
    <w:rsid w:val="001D7F4F"/>
    <w:rsid w:val="002321B6"/>
    <w:rsid w:val="00250967"/>
    <w:rsid w:val="002543C8"/>
    <w:rsid w:val="002555D5"/>
    <w:rsid w:val="00284AAE"/>
    <w:rsid w:val="002E5912"/>
    <w:rsid w:val="00325348"/>
    <w:rsid w:val="0032732C"/>
    <w:rsid w:val="00336AD0"/>
    <w:rsid w:val="0035743C"/>
    <w:rsid w:val="0037079A"/>
    <w:rsid w:val="00371E3A"/>
    <w:rsid w:val="00377A56"/>
    <w:rsid w:val="003D01E8"/>
    <w:rsid w:val="003E5288"/>
    <w:rsid w:val="003F6D79"/>
    <w:rsid w:val="00401DC6"/>
    <w:rsid w:val="0041760A"/>
    <w:rsid w:val="00417C01"/>
    <w:rsid w:val="004809EE"/>
    <w:rsid w:val="004E7D54"/>
    <w:rsid w:val="005273C6"/>
    <w:rsid w:val="00530A69"/>
    <w:rsid w:val="00545593"/>
    <w:rsid w:val="00577C6C"/>
    <w:rsid w:val="005C2FE2"/>
    <w:rsid w:val="005E2BC9"/>
    <w:rsid w:val="00605102"/>
    <w:rsid w:val="006215AA"/>
    <w:rsid w:val="00656A50"/>
    <w:rsid w:val="006913C9"/>
    <w:rsid w:val="0069470D"/>
    <w:rsid w:val="00734F00"/>
    <w:rsid w:val="007A70AE"/>
    <w:rsid w:val="007F7382"/>
    <w:rsid w:val="008362E8"/>
    <w:rsid w:val="008A1768"/>
    <w:rsid w:val="008F4429"/>
    <w:rsid w:val="0092733E"/>
    <w:rsid w:val="0094021A"/>
    <w:rsid w:val="009C6A0B"/>
    <w:rsid w:val="009F0C77"/>
    <w:rsid w:val="009F4DD1"/>
    <w:rsid w:val="00A41684"/>
    <w:rsid w:val="00A64E80"/>
    <w:rsid w:val="00A72BCD"/>
    <w:rsid w:val="00A741D9"/>
    <w:rsid w:val="00A833AB"/>
    <w:rsid w:val="00A9741D"/>
    <w:rsid w:val="00AD4B17"/>
    <w:rsid w:val="00B238CB"/>
    <w:rsid w:val="00B412D4"/>
    <w:rsid w:val="00BB0A5C"/>
    <w:rsid w:val="00BE3C22"/>
    <w:rsid w:val="00C0345E"/>
    <w:rsid w:val="00C3483A"/>
    <w:rsid w:val="00C74E9D"/>
    <w:rsid w:val="00C82FD3"/>
    <w:rsid w:val="00C92819"/>
    <w:rsid w:val="00CC6B7B"/>
    <w:rsid w:val="00CD2089"/>
    <w:rsid w:val="00D73A67"/>
    <w:rsid w:val="00D91157"/>
    <w:rsid w:val="00D970A9"/>
    <w:rsid w:val="00DF3845"/>
    <w:rsid w:val="00E41911"/>
    <w:rsid w:val="00E92EEF"/>
    <w:rsid w:val="00F24442"/>
    <w:rsid w:val="00F50AE3"/>
    <w:rsid w:val="00F67CF1"/>
    <w:rsid w:val="00F840F0"/>
    <w:rsid w:val="00FB0D0D"/>
    <w:rsid w:val="00FB43B4"/>
    <w:rsid w:val="00FC6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UP">
    <w:name w:val="UP"/>
    <w:basedOn w:val="DefaultParagraphFont"/>
    <w:rsid w:val="00371E3A"/>
    <w:rPr>
      <w:caps/>
      <w:color w:val="0000FF"/>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08804-1F8F-473D-BCF2-B7182787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4682</Characters>
  <Application>Microsoft Office Word</Application>
  <DocSecurity>0</DocSecurity>
  <Lines>39</Lines>
  <Paragraphs>10</Paragraphs>
  <ScaleCrop>false</ScaleCrop>
  <Company> </Company>
  <LinksUpToDate>false</LinksUpToDate>
  <CharactersWithSpaces>5493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2010-01-11T14:47:00Z</cp:lastPrinted>
  <dcterms:created xsi:type="dcterms:W3CDTF">2010-04-20T16:50:00Z</dcterms:created>
  <dcterms:modified xsi:type="dcterms:W3CDTF">2010-04-20T16:50:00Z</dcterms:modified>
</cp:coreProperties>
</file>