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22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PATRICK JOSEPH MURPHY OF DORCHESTER COUNTY, AND TO EXTEND THEIR DEEPEST SYMPATHY TO HIS LARGE AND LOVING FAMILY AND TO HIS MANY FRIENDS.</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2D38"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521C">
        <w:t>the members of the South Carolina House of Representatives were saddened to learn of the passing of Patrick Joseph Murphy</w:t>
      </w:r>
      <w:r w:rsidR="001D2D38">
        <w:t>;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New York on February 25, 1933, he was the son of the late Katherine Wynn Murphy and Michael Henry Murphy;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013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D2D38">
        <w:t xml:space="preserve"> after graduating from The Citadel, he served </w:t>
      </w:r>
      <w:r>
        <w:t xml:space="preserve">with distinction </w:t>
      </w:r>
      <w:r w:rsidR="004D092B">
        <w:t>for twenty</w:t>
      </w:r>
      <w:r>
        <w:noBreakHyphen/>
      </w:r>
      <w:r w:rsidR="004D092B">
        <w:t xml:space="preserve">six years </w:t>
      </w:r>
      <w:r w:rsidR="001D2D38">
        <w:t>in the United States Navy and retired as a lieutenant commander;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Barbara Anne reared five fine children, who blessed them with fourteen grandchildren and five great</w:t>
      </w:r>
      <w:r w:rsidR="000138C7">
        <w:noBreakHyphen/>
      </w:r>
      <w:r>
        <w:t>grandchildren;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Knights of Columbus, Kiwanis Club, 100 Club of Charleston, and the retired Officers Association</w:t>
      </w:r>
      <w:r w:rsidR="004D092B">
        <w:t xml:space="preserve">, he served the Republican Party in Dorchester County as vice chairman and </w:t>
      </w:r>
      <w:r w:rsidR="000138C7">
        <w:t xml:space="preserve">as </w:t>
      </w:r>
      <w:r w:rsidR="004D092B">
        <w:t>the state executive committeeman</w:t>
      </w:r>
      <w:r>
        <w:t>; and</w:t>
      </w:r>
    </w:p>
    <w:p w:rsidR="001D2D38"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92B" w:rsidRDefault="004D0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FDF">
        <w:t>he was the deputy chief of public safety at the Medical University of South Carolina and a former chief of police; and</w:t>
      </w:r>
    </w:p>
    <w:p w:rsidR="00BE0FDF" w:rsidRDefault="00BE0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92B" w:rsidRDefault="004D0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long</w:t>
      </w:r>
      <w:r w:rsidR="000138C7">
        <w:noBreakHyphen/>
      </w:r>
      <w:r>
        <w:t xml:space="preserve">time resident of Summerville, </w:t>
      </w:r>
      <w:r w:rsidR="00BE0FDF">
        <w:t xml:space="preserve">he served the citizens of Dorchester County </w:t>
      </w:r>
      <w:r w:rsidR="000138C7">
        <w:t xml:space="preserve">well </w:t>
      </w:r>
      <w:r w:rsidR="00BE0FDF">
        <w:t>as a Dorchester County magistrate from 1999 to 2005; and</w:t>
      </w:r>
    </w:p>
    <w:p w:rsidR="004D092B" w:rsidRDefault="004D0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32" w:rsidRDefault="001D2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FDF">
        <w:t>the members of the South Carolina House of Representatives are grateful for the lasting legacy of this noble patriot, whose life enriched so many in his community, State, and nation</w:t>
      </w:r>
      <w:r w:rsidR="00202232">
        <w:t>.  Now, therefore,</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521C">
        <w:t xml:space="preserve"> the members of the South Carolina House of Representatives, by this resolution, express their sincere sorrow upon the death of Patrick Joseph Murphy of Dorchester County, and extend their deepest sympathy to his large and loving family and to his many friends.</w:t>
      </w:r>
    </w:p>
    <w:p w:rsidR="00202232"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521C">
        <w:t>present</w:t>
      </w:r>
      <w:r>
        <w:t>ed to</w:t>
      </w:r>
      <w:r w:rsidR="0045521C">
        <w:t xml:space="preserve"> the family of Patrick Joseph Murphy.</w:t>
      </w:r>
    </w:p>
    <w:p w:rsidR="003E2BDA" w:rsidRDefault="000138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BDA" w:rsidRDefault="003E2BDA" w:rsidP="003E2BDA">
      <w:pPr>
        <w:suppressAutoHyphens/>
      </w:pPr>
    </w:p>
    <w:sectPr w:rsidR="003E2BDA" w:rsidSect="003E2B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FDF" w:rsidRDefault="00BE0FDF" w:rsidP="009F0C77">
      <w:r>
        <w:separator/>
      </w:r>
    </w:p>
  </w:endnote>
  <w:endnote w:type="continuationSeparator" w:id="0">
    <w:p w:rsidR="00BE0FDF" w:rsidRDefault="00BE0F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FC6BE9-09FF-4B6B-AB57-3CE5C85B70C5}"/>
    <w:embedBold r:id="rId2" w:fontKey="{B0D4A2BA-7E77-4E88-B354-A0F59D1A7EB8}"/>
  </w:font>
  <w:font w:name="Calibri">
    <w:panose1 w:val="020F0502020204030204"/>
    <w:charset w:val="00"/>
    <w:family w:val="swiss"/>
    <w:pitch w:val="variable"/>
    <w:sig w:usb0="A00002EF" w:usb1="4000207B" w:usb2="00000000" w:usb3="00000000" w:csb0="0000009F" w:csb1="00000000"/>
    <w:embedRegular r:id="rId3" w:fontKey="{43C7EAFF-9DBD-406C-8F76-C772C181ECD1}"/>
  </w:font>
  <w:font w:name="Tahoma">
    <w:panose1 w:val="020B0604030504040204"/>
    <w:charset w:val="00"/>
    <w:family w:val="swiss"/>
    <w:pitch w:val="variable"/>
    <w:sig w:usb0="61002A87" w:usb1="80000000" w:usb2="00000008" w:usb3="00000000" w:csb0="000101FF" w:csb1="00000000"/>
    <w:embedRegular r:id="rId4" w:fontKey="{615CAB7A-F0F0-4C8E-B28F-63E313485210}"/>
  </w:font>
  <w:font w:name="Cambria">
    <w:panose1 w:val="02040503050406030204"/>
    <w:charset w:val="00"/>
    <w:family w:val="roman"/>
    <w:pitch w:val="variable"/>
    <w:sig w:usb0="A00002EF" w:usb1="4000004B" w:usb2="00000000" w:usb3="00000000" w:csb0="0000009F" w:csb1="00000000"/>
    <w:embedRegular r:id="rId5" w:fontKey="{177D0397-55A1-4C8B-B298-525CA191D9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6F4" w:rsidRPr="003E2BDA" w:rsidRDefault="003E2BDA" w:rsidP="003E2BDA">
    <w:pPr>
      <w:pStyle w:val="Footer"/>
      <w:tabs>
        <w:tab w:val="clear" w:pos="4680"/>
        <w:tab w:val="clear" w:pos="9360"/>
        <w:tab w:val="center" w:pos="2995"/>
      </w:tabs>
      <w:spacing w:before="120"/>
    </w:pPr>
    <w:r>
      <w:t>[4902]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FDF" w:rsidRDefault="00BE0FDF" w:rsidP="009F0C77">
      <w:r>
        <w:separator/>
      </w:r>
    </w:p>
  </w:footnote>
  <w:footnote w:type="continuationSeparator" w:id="0">
    <w:p w:rsidR="00BE0FDF" w:rsidRDefault="00BE0F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93DW10"/>
    <w:docVar w:name="CoverBillType" w:val="r"/>
    <w:docVar w:name="docpath" w:val="L:\Council\bills\GM\24493DW10.DOCX"/>
    <w:docVar w:name="dvBillNumber" w:val="4902"/>
    <w:docVar w:name="dvBillNumberPrefix" w:val="H. "/>
    <w:docVar w:name="dvOriginalBody" w:val="House"/>
    <w:docVar w:name="dvSteno" w:val="GM"/>
    <w:docVar w:name="NameofBody" w:val="h"/>
    <w:docVar w:name="vgroup2" w:val="Council"/>
  </w:docVars>
  <w:rsids>
    <w:rsidRoot w:val="00686324"/>
    <w:rsid w:val="00011869"/>
    <w:rsid w:val="000138C7"/>
    <w:rsid w:val="000E1785"/>
    <w:rsid w:val="000F40FA"/>
    <w:rsid w:val="0010776B"/>
    <w:rsid w:val="00133E66"/>
    <w:rsid w:val="001435A3"/>
    <w:rsid w:val="001D08F2"/>
    <w:rsid w:val="001D2D38"/>
    <w:rsid w:val="001D525B"/>
    <w:rsid w:val="001D7F4F"/>
    <w:rsid w:val="00202232"/>
    <w:rsid w:val="002321B6"/>
    <w:rsid w:val="00250967"/>
    <w:rsid w:val="002543C8"/>
    <w:rsid w:val="00284AAE"/>
    <w:rsid w:val="002C7762"/>
    <w:rsid w:val="002E5912"/>
    <w:rsid w:val="002F5F61"/>
    <w:rsid w:val="00325348"/>
    <w:rsid w:val="0032732C"/>
    <w:rsid w:val="00336AD0"/>
    <w:rsid w:val="0037079A"/>
    <w:rsid w:val="003D01E8"/>
    <w:rsid w:val="003E2BDA"/>
    <w:rsid w:val="003E5288"/>
    <w:rsid w:val="003F6D79"/>
    <w:rsid w:val="0041760A"/>
    <w:rsid w:val="00417C01"/>
    <w:rsid w:val="0045521C"/>
    <w:rsid w:val="004809EE"/>
    <w:rsid w:val="004D092B"/>
    <w:rsid w:val="004E7D54"/>
    <w:rsid w:val="005273C6"/>
    <w:rsid w:val="00530A69"/>
    <w:rsid w:val="00545593"/>
    <w:rsid w:val="00577C6C"/>
    <w:rsid w:val="005C2FE2"/>
    <w:rsid w:val="005E2BC9"/>
    <w:rsid w:val="00605102"/>
    <w:rsid w:val="006215AA"/>
    <w:rsid w:val="006706F4"/>
    <w:rsid w:val="00686324"/>
    <w:rsid w:val="006913C9"/>
    <w:rsid w:val="0069470D"/>
    <w:rsid w:val="0072778B"/>
    <w:rsid w:val="00734F00"/>
    <w:rsid w:val="007A70AE"/>
    <w:rsid w:val="007E48F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671D"/>
    <w:rsid w:val="00B412D4"/>
    <w:rsid w:val="00BE0FDF"/>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8C7"/>
    <w:rPr>
      <w:rFonts w:ascii="Tahoma" w:hAnsi="Tahoma" w:cs="Tahoma"/>
      <w:sz w:val="16"/>
      <w:szCs w:val="16"/>
    </w:rPr>
  </w:style>
  <w:style w:type="character" w:customStyle="1" w:styleId="BalloonTextChar">
    <w:name w:val="Balloon Text Char"/>
    <w:basedOn w:val="DefaultParagraphFont"/>
    <w:link w:val="BalloonText"/>
    <w:uiPriority w:val="99"/>
    <w:semiHidden/>
    <w:rsid w:val="000138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C2682-2D05-4CCF-97D7-BB5CD01F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2010-04-27T18:50:00Z</cp:lastPrinted>
  <dcterms:created xsi:type="dcterms:W3CDTF">2010-04-28T14:36:00Z</dcterms:created>
  <dcterms:modified xsi:type="dcterms:W3CDTF">2010-04-28T14:36:00Z</dcterms:modified>
</cp:coreProperties>
</file>