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722FE" w:rsidRP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2010</w:t>
      </w: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2FE" w:rsidRPr="00C722FE" w:rsidRDefault="00C722FE" w:rsidP="00C722F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495</w:t>
      </w: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2FE" w:rsidRDefault="00C722FE" w:rsidP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Massey, Hutto and S. Martin</w:t>
      </w: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4/22/10--H.</w:t>
      </w: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12, 2009.</w:t>
      </w:r>
    </w:p>
    <w:p w:rsidR="00C722FE" w:rsidRPr="00C722FE" w:rsidRDefault="00C722FE" w:rsidP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2FE" w:rsidRDefault="00C722FE" w:rsidP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C722FE" w:rsidRPr="00C722FE" w:rsidRDefault="00C722FE" w:rsidP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495) to amend Section 50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2100 of the 1976 Code, relating to field trials, to provide that a participant in field trials permitted by the Department of Natural Resources, etc., respectfully</w:t>
      </w:r>
    </w:p>
    <w:p w:rsidR="00C722FE" w:rsidRPr="00C722FE" w:rsidRDefault="00C722FE" w:rsidP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2FE" w:rsidRDefault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JEFF D. DUNCAN for Committee.</w:t>
      </w:r>
    </w:p>
    <w:p w:rsidR="00C722FE" w:rsidRPr="00C722FE" w:rsidRDefault="00C722FE" w:rsidP="00C7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457ED" w:rsidSect="00A457E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2100 OF THE 1976 CODE, RELATING TO FIELD TRIALS, TO PROVIDE THAT A PARTICIPANT IN FIELD TRIALS PERMITTED BY THE DEPARTMENT OF NATURAL RESOURCES IS NOT REQUIRED TO OBTAIN A HUNTING LICENSE IF THE PARTICIPANT IS NOT CARRYING A FIREARM AND NO GAME IS TAKEN, AND TO PROVIDE THAT NO FIELD TRIALS MAY BE HELD OUTSIDE OF THE REGULAR SEASON EXCEPT AS PERMITTED BY THE DEPARTMENT.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  <w:t>Section 50</w:t>
      </w:r>
      <w:r>
        <w:rPr>
          <w:rFonts w:eastAsia="Times New Roman"/>
          <w:color w:val="000000" w:themeColor="text1"/>
          <w:u w:color="000000" w:themeColor="text1"/>
        </w:rPr>
        <w:noBreakHyphen/>
        <w:t>11</w:t>
      </w:r>
      <w:r>
        <w:rPr>
          <w:rFonts w:eastAsia="Times New Roman"/>
          <w:color w:val="000000" w:themeColor="text1"/>
          <w:u w:color="000000" w:themeColor="text1"/>
        </w:rPr>
        <w:noBreakHyphen/>
        <w:t>2100 of the 1976 Code is amended to read: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“Section 50</w:t>
      </w:r>
      <w:r>
        <w:rPr>
          <w:rFonts w:eastAsia="Times New Roman"/>
          <w:color w:val="000000" w:themeColor="text1"/>
          <w:u w:color="000000" w:themeColor="text1"/>
        </w:rPr>
        <w:noBreakHyphen/>
        <w:t>11</w:t>
      </w:r>
      <w:r>
        <w:rPr>
          <w:rFonts w:eastAsia="Times New Roman"/>
          <w:color w:val="000000" w:themeColor="text1"/>
          <w:u w:color="000000" w:themeColor="text1"/>
        </w:rPr>
        <w:noBreakHyphen/>
        <w:t>2100.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val="single" w:color="000000" w:themeColor="text1"/>
        </w:rPr>
        <w:t>(A)</w:t>
      </w:r>
      <w:r w:rsidR="00C722FE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strike/>
          <w:color w:val="000000" w:themeColor="text1"/>
          <w:szCs w:val="24"/>
          <w:u w:color="000000" w:themeColor="text1"/>
        </w:rPr>
        <w:t>The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val="single" w:color="000000" w:themeColor="text1"/>
        </w:rPr>
        <w:t>Subject to the provisions in this section, t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he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department shall promulgate regulations to permit and regulate field trials during the year including the closed season.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A person violating the provisions of </w:t>
      </w:r>
      <w:r>
        <w:rPr>
          <w:rFonts w:eastAsia="Times New Roman"/>
          <w:strike/>
          <w:color w:val="000000" w:themeColor="text1"/>
          <w:szCs w:val="24"/>
          <w:u w:color="000000" w:themeColor="text1"/>
        </w:rPr>
        <w:t>these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this section or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regulations 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promulgated pursuant to this section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is guilty of a misdemeanor and, upon conviction, must be fined not more than two hundred dollars or imprisoned for not more than thirty days for each offense.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(C)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 xml:space="preserve">A participant in any field trial permitted by the department is not required to obtain a hunting license or a wildlife </w:t>
      </w:r>
      <w:r w:rsidR="00C2722B">
        <w:rPr>
          <w:rFonts w:eastAsia="Times New Roman"/>
          <w:color w:val="000000" w:themeColor="text1"/>
          <w:szCs w:val="24"/>
          <w:u w:val="single" w:color="000000" w:themeColor="text1"/>
        </w:rPr>
        <w:t xml:space="preserve">management area permit if the participant is not carrying a weapon typically used for hunting 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and no game is taken.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(D)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There shall be no field trials conducted on wildlife management areas outside of the regular season, except as permitted by the department.</w:t>
      </w:r>
      <w:r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lastRenderedPageBreak/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  <w:t>Any regulations in conflict with the provisions of this act are repealed.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D4D5E" w:rsidRDefault="00FD4D5E" w:rsidP="00D75DEE">
      <w:pPr>
        <w:suppressAutoHyphens/>
        <w:jc w:val="both"/>
        <w:rPr>
          <w:rFonts w:eastAsia="Times New Roman"/>
        </w:rPr>
      </w:pPr>
    </w:p>
    <w:sectPr w:rsidR="00FD4D5E" w:rsidSect="00A457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D5E" w:rsidRDefault="00A457ED">
      <w:r>
        <w:separator/>
      </w:r>
    </w:p>
  </w:endnote>
  <w:endnote w:type="continuationSeparator" w:id="0">
    <w:p w:rsidR="00FD4D5E" w:rsidRDefault="00A45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7B9802-8D75-4F54-8BFE-79B77EA4CF6B}"/>
    <w:embedBold r:id="rId2" w:fontKey="{5B21A477-0B9D-4945-858B-10863FB560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4CF0C6-3D27-4E93-A754-6F755F8BE2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C2397A3-FB0D-427F-9CCE-AD3E21E321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D5E" w:rsidRDefault="00A457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[495-</w:t>
    </w:r>
    <w:fldSimple w:instr=" PAGE  \* MERGEFORMAT ">
      <w:r w:rsidR="00D75DEE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7ED" w:rsidRDefault="00A457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[495]</w:t>
    </w:r>
    <w:r>
      <w:tab/>
    </w:r>
    <w:fldSimple w:instr=" PAGE  \* MERGEFORMAT ">
      <w:r w:rsidR="00D75DE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D5E" w:rsidRDefault="00A457ED">
      <w:r>
        <w:separator/>
      </w:r>
    </w:p>
  </w:footnote>
  <w:footnote w:type="continuationSeparator" w:id="0">
    <w:p w:rsidR="00FD4D5E" w:rsidRDefault="00A457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7GMAC.KMM.ASM"/>
    <w:docVar w:name="CoverAttorneyInitials" w:val="KMM"/>
    <w:docVar w:name="CoverAttorneyLastName" w:val="Moffitt"/>
    <w:docVar w:name="CoverBillType" w:val="b"/>
    <w:docVar w:name="CoverSenator" w:val="ASM"/>
    <w:docVar w:name="dvBillNumber" w:val="495"/>
    <w:docVar w:name="dvBillNumberPrefix" w:val="S. "/>
    <w:docVar w:name="dvOriginalBody" w:val="Senate"/>
    <w:docVar w:name="fulldraftpath" w:val="L:\S-RES\ASM\007GMAC.KMM.ASM.DOCX"/>
    <w:docVar w:name="NameofBody" w:val="S"/>
    <w:docVar w:name="vgroup2" w:val="S-RES"/>
  </w:docVars>
  <w:rsids>
    <w:rsidRoot w:val="00FD4D5E"/>
    <w:rsid w:val="0003674F"/>
    <w:rsid w:val="008962FC"/>
    <w:rsid w:val="008F6146"/>
    <w:rsid w:val="009610D9"/>
    <w:rsid w:val="00A457ED"/>
    <w:rsid w:val="00C2722B"/>
    <w:rsid w:val="00C722FE"/>
    <w:rsid w:val="00D75DEE"/>
    <w:rsid w:val="00FD4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D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FD4D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4D5E"/>
  </w:style>
  <w:style w:type="character" w:styleId="PageNumber">
    <w:name w:val="page number"/>
    <w:basedOn w:val="DefaultParagraphFont"/>
    <w:uiPriority w:val="99"/>
    <w:semiHidden/>
    <w:unhideWhenUsed/>
    <w:rsid w:val="00FD4D5E"/>
  </w:style>
  <w:style w:type="character" w:styleId="LineNumber">
    <w:name w:val="line number"/>
    <w:basedOn w:val="DefaultParagraphFont"/>
    <w:uiPriority w:val="99"/>
    <w:semiHidden/>
    <w:unhideWhenUsed/>
    <w:rsid w:val="00FD4D5E"/>
  </w:style>
  <w:style w:type="paragraph" w:styleId="Header">
    <w:name w:val="header"/>
    <w:basedOn w:val="Normal"/>
    <w:link w:val="HeaderChar"/>
    <w:uiPriority w:val="99"/>
    <w:semiHidden/>
    <w:unhideWhenUsed/>
    <w:rsid w:val="00FD4D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4D5E"/>
  </w:style>
  <w:style w:type="paragraph" w:customStyle="1" w:styleId="BillDots">
    <w:name w:val="BillDots"/>
    <w:basedOn w:val="Normal"/>
    <w:qFormat/>
    <w:rsid w:val="00FD4D5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FD4D5E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3674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371</Words>
  <Characters>1856</Characters>
  <Application>Microsoft Office Word</Application>
  <DocSecurity>0</DocSecurity>
  <Lines>77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Moffitt</dc:creator>
  <cp:keywords/>
  <dc:description/>
  <cp:lastModifiedBy>lisacourtney</cp:lastModifiedBy>
  <cp:revision>2</cp:revision>
  <cp:lastPrinted>2009-03-02T19:39:00Z</cp:lastPrinted>
  <dcterms:created xsi:type="dcterms:W3CDTF">2010-04-22T21:53:00Z</dcterms:created>
  <dcterms:modified xsi:type="dcterms:W3CDTF">2010-04-22T21:53:00Z</dcterms:modified>
</cp:coreProperties>
</file>