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7E0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7E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485E59">
        <w:t>RECOGNIZE AND HONOR BASKETBALL COACH DOUG LOWE OF SPARTANBURG COUNTY, UPON THE OCCASION OF HIS RETIREMENT FROM SPARTANBURG HIGH SCHOOL, AND TO WISH HIM MUCH SUCCESS IN ALL HIS FUTURE ENDEAVORS.</w:t>
      </w:r>
    </w:p>
    <w:p w:rsidR="00BE7E02" w:rsidRDefault="00BE7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5E59" w:rsidRDefault="00BE7E02" w:rsidP="00485E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85E59">
        <w:t>the members of the South Carolina House of Representatives are pleased to learn that Coach Doug Lowe will begin a much deserved retirement from Spartanburg High School at the end of the 2009</w:t>
      </w:r>
      <w:r w:rsidR="007E5082">
        <w:noBreakHyphen/>
      </w:r>
      <w:r w:rsidR="00485E59">
        <w:t>2010 school year where he has faithfully coached basketball during a remarkable and distinguished career</w:t>
      </w:r>
      <w:r w:rsidR="00A3348E">
        <w:t xml:space="preserve"> spanning thirty</w:t>
      </w:r>
      <w:r w:rsidR="007E5082">
        <w:noBreakHyphen/>
      </w:r>
      <w:r w:rsidR="00A3348E">
        <w:t>four years</w:t>
      </w:r>
      <w:r w:rsidR="00485E59">
        <w:t>; and</w:t>
      </w:r>
    </w:p>
    <w:p w:rsidR="00485E59" w:rsidRDefault="00485E59" w:rsidP="00485E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E59" w:rsidRDefault="00485E59" w:rsidP="00485E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formerly an assistant coach, Doug Lowe became the head coach </w:t>
      </w:r>
      <w:r w:rsidR="00A3348E">
        <w:t>in 1979 for Viking basketball at</w:t>
      </w:r>
      <w:r>
        <w:t xml:space="preserve"> </w:t>
      </w:r>
      <w:r w:rsidR="00A3348E">
        <w:t>Spartanburg High School, his own alma mater; and</w:t>
      </w:r>
    </w:p>
    <w:p w:rsidR="00046839" w:rsidRDefault="00046839" w:rsidP="00485E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839" w:rsidRDefault="00046839" w:rsidP="00485E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2, 2009, he reached the landmark achievement of six hundred career victories coaching high school basketball, all of them at the same school; and</w:t>
      </w:r>
    </w:p>
    <w:p w:rsidR="00A3348E" w:rsidRDefault="00A3348E" w:rsidP="00485E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48E" w:rsidRDefault="00A334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his own athletic ability and leadership skills, he guided his teams to a 626 to 212 school record over thirty</w:t>
      </w:r>
      <w:r w:rsidR="007E5082">
        <w:noBreakHyphen/>
      </w:r>
      <w:r>
        <w:t>one years as head coach and taught his players valuable lessons that will benefit them throughout their lives; and</w:t>
      </w:r>
    </w:p>
    <w:p w:rsidR="00A3348E" w:rsidRDefault="00A334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839" w:rsidRDefault="00A334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Coach Lowe never had a losing season in all those years, and in more than half of the seasons his teams won at least twenty games </w:t>
      </w:r>
      <w:r w:rsidR="00046839">
        <w:t>per</w:t>
      </w:r>
      <w:r>
        <w:t xml:space="preserve"> season; and</w:t>
      </w:r>
    </w:p>
    <w:p w:rsidR="00046839" w:rsidRDefault="00046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839" w:rsidRDefault="00046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t>
      </w:r>
      <w:r w:rsidR="007E7EC1">
        <w:t xml:space="preserve">led seventeen Viking teams to Region II Class AAAA championships and </w:t>
      </w:r>
      <w:r>
        <w:t>four</w:t>
      </w:r>
      <w:r w:rsidR="007E7EC1">
        <w:t xml:space="preserve"> of them</w:t>
      </w:r>
      <w:r>
        <w:t xml:space="preserve"> to state basketball finals, and in </w:t>
      </w:r>
      <w:r>
        <w:lastRenderedPageBreak/>
        <w:t>2002</w:t>
      </w:r>
      <w:r w:rsidR="007E7EC1">
        <w:t>,</w:t>
      </w:r>
      <w:r>
        <w:t xml:space="preserve"> the</w:t>
      </w:r>
      <w:r w:rsidR="007E7EC1">
        <w:t xml:space="preserve"> Viking basketball team</w:t>
      </w:r>
      <w:r>
        <w:t xml:space="preserve"> took the Class AAAA State Championship title</w:t>
      </w:r>
      <w:r w:rsidR="00FA5DEE">
        <w:t>.  Coach Lowe also was named the South Carolina Athletic Coaches Association Basketball Coach of the Year in 2002</w:t>
      </w:r>
      <w:r>
        <w:t>; and</w:t>
      </w:r>
    </w:p>
    <w:p w:rsidR="00046839" w:rsidRDefault="00046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839" w:rsidRDefault="00046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E7EC1">
        <w:t>his passion and commitment to his players have been a rare gift to the school, and the memories he has created will linger long in the corridors and on the court; and</w:t>
      </w:r>
    </w:p>
    <w:p w:rsidR="00046839" w:rsidRDefault="00046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E02" w:rsidRDefault="00046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years of dedicated service that Coach Doug Lowe has given to Spartanburg High School basketball and for the great credit he has brought to Spartanburg High School and to the coaching profession</w:t>
      </w:r>
      <w:r w:rsidR="00BE7E02">
        <w:t>.  Now, therefore,</w:t>
      </w:r>
    </w:p>
    <w:p w:rsidR="00BE7E02" w:rsidRDefault="00BE7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E02" w:rsidRDefault="00BE7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E7E02" w:rsidRDefault="00BE7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E02" w:rsidRDefault="00BE7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85E59">
        <w:t xml:space="preserve"> the members of the South Carolina House of Representatives, by this resolution, recognize and honor basketball Coach Doug Lowe of Spartanburg County, upon the occasion of his retirement from Spartanburg High School, and wish him much success in all his future endeavors.</w:t>
      </w:r>
    </w:p>
    <w:p w:rsidR="00BE7E02" w:rsidRDefault="00BE7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7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85E59">
        <w:t>present</w:t>
      </w:r>
      <w:r>
        <w:t>ed to</w:t>
      </w:r>
      <w:r w:rsidR="00485E59">
        <w:t xml:space="preserve"> Coach Doug Lowe.</w:t>
      </w:r>
    </w:p>
    <w:p w:rsidR="0019765F" w:rsidRDefault="007E50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765F" w:rsidRDefault="0019765F" w:rsidP="0019765F">
      <w:pPr>
        <w:suppressAutoHyphens/>
      </w:pPr>
    </w:p>
    <w:sectPr w:rsidR="0019765F" w:rsidSect="001976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7B3B" w:rsidRDefault="00827B3B" w:rsidP="009F0C77">
      <w:r>
        <w:separator/>
      </w:r>
    </w:p>
  </w:endnote>
  <w:endnote w:type="continuationSeparator" w:id="0">
    <w:p w:rsidR="00827B3B" w:rsidRDefault="00827B3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27EDBF-BDF5-4E25-BE32-BA917B2E5E67}"/>
    <w:embedBold r:id="rId2" w:fontKey="{A2C59E62-705F-425B-B81D-46F937112B7F}"/>
  </w:font>
  <w:font w:name="Calibri">
    <w:panose1 w:val="020F0502020204030204"/>
    <w:charset w:val="00"/>
    <w:family w:val="swiss"/>
    <w:pitch w:val="variable"/>
    <w:sig w:usb0="A00002EF" w:usb1="4000207B" w:usb2="00000000" w:usb3="00000000" w:csb0="0000009F" w:csb1="00000000"/>
    <w:embedRegular r:id="rId3" w:fontKey="{C78BBA3D-D2F6-4FBC-8385-9AC7233690A3}"/>
  </w:font>
  <w:font w:name="Tahoma">
    <w:panose1 w:val="020B0604030504040204"/>
    <w:charset w:val="00"/>
    <w:family w:val="swiss"/>
    <w:pitch w:val="variable"/>
    <w:sig w:usb0="61002A87" w:usb1="80000000" w:usb2="00000008" w:usb3="00000000" w:csb0="000101FF" w:csb1="00000000"/>
    <w:embedRegular r:id="rId4" w:fontKey="{192B2F39-0A57-462C-9276-A1409CE69D91}"/>
  </w:font>
  <w:font w:name="Cambria">
    <w:panose1 w:val="02040503050406030204"/>
    <w:charset w:val="00"/>
    <w:family w:val="roman"/>
    <w:pitch w:val="variable"/>
    <w:sig w:usb0="A00002EF" w:usb1="4000004B" w:usb2="00000000" w:usb3="00000000" w:csb0="0000009F" w:csb1="00000000"/>
    <w:embedRegular r:id="rId5" w:fontKey="{82D5AFEB-1FA6-4440-93CD-1C5046CAFE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E0E" w:rsidRPr="0019765F" w:rsidRDefault="0019765F" w:rsidP="0019765F">
    <w:pPr>
      <w:pStyle w:val="Footer"/>
      <w:tabs>
        <w:tab w:val="clear" w:pos="4680"/>
        <w:tab w:val="clear" w:pos="9360"/>
        <w:tab w:val="center" w:pos="2995"/>
      </w:tabs>
      <w:spacing w:before="120"/>
    </w:pPr>
    <w:r>
      <w:t>[4964]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7B3B" w:rsidRDefault="00827B3B" w:rsidP="009F0C77">
      <w:r>
        <w:separator/>
      </w:r>
    </w:p>
  </w:footnote>
  <w:footnote w:type="continuationSeparator" w:id="0">
    <w:p w:rsidR="00827B3B" w:rsidRDefault="00827B3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20BH10"/>
    <w:docVar w:name="CoverBillType" w:val="r"/>
    <w:docVar w:name="docpath" w:val="L:\Council\bills\GM\24520BH10.DOCX"/>
    <w:docVar w:name="dvBillNumber" w:val="4964"/>
    <w:docVar w:name="dvBillNumberPrefix" w:val="H. "/>
    <w:docVar w:name="dvOriginalBody" w:val="House"/>
    <w:docVar w:name="dvSteno" w:val="GM"/>
    <w:docVar w:name="NameofBody" w:val="h"/>
    <w:docVar w:name="vgroup2" w:val="Council"/>
  </w:docVars>
  <w:rsids>
    <w:rsidRoot w:val="00174E0F"/>
    <w:rsid w:val="00011869"/>
    <w:rsid w:val="00046839"/>
    <w:rsid w:val="000E1785"/>
    <w:rsid w:val="000F40FA"/>
    <w:rsid w:val="0010776B"/>
    <w:rsid w:val="00133E66"/>
    <w:rsid w:val="001435A3"/>
    <w:rsid w:val="00174E0F"/>
    <w:rsid w:val="0019765F"/>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85E59"/>
    <w:rsid w:val="004E7D54"/>
    <w:rsid w:val="005273C6"/>
    <w:rsid w:val="00530A69"/>
    <w:rsid w:val="00545593"/>
    <w:rsid w:val="00577C6C"/>
    <w:rsid w:val="005C2FE2"/>
    <w:rsid w:val="005E2BC9"/>
    <w:rsid w:val="00605102"/>
    <w:rsid w:val="00615AF1"/>
    <w:rsid w:val="006215AA"/>
    <w:rsid w:val="006913C9"/>
    <w:rsid w:val="0069470D"/>
    <w:rsid w:val="00725BCE"/>
    <w:rsid w:val="00734F00"/>
    <w:rsid w:val="007A70AE"/>
    <w:rsid w:val="007E5082"/>
    <w:rsid w:val="007E7EC1"/>
    <w:rsid w:val="00827B3B"/>
    <w:rsid w:val="008362E8"/>
    <w:rsid w:val="008A1768"/>
    <w:rsid w:val="008A6E0E"/>
    <w:rsid w:val="008F4429"/>
    <w:rsid w:val="0094021A"/>
    <w:rsid w:val="009C6A0B"/>
    <w:rsid w:val="009F0C77"/>
    <w:rsid w:val="009F4DD1"/>
    <w:rsid w:val="00A3348E"/>
    <w:rsid w:val="00A41684"/>
    <w:rsid w:val="00A64E80"/>
    <w:rsid w:val="00A72BCD"/>
    <w:rsid w:val="00A741D9"/>
    <w:rsid w:val="00A833AB"/>
    <w:rsid w:val="00A9741D"/>
    <w:rsid w:val="00AD4B17"/>
    <w:rsid w:val="00B412D4"/>
    <w:rsid w:val="00BE3C22"/>
    <w:rsid w:val="00BE7E02"/>
    <w:rsid w:val="00C0345E"/>
    <w:rsid w:val="00C3483A"/>
    <w:rsid w:val="00C564DA"/>
    <w:rsid w:val="00C74E9D"/>
    <w:rsid w:val="00C82FD3"/>
    <w:rsid w:val="00C92819"/>
    <w:rsid w:val="00CC6B7B"/>
    <w:rsid w:val="00CD2089"/>
    <w:rsid w:val="00D176AF"/>
    <w:rsid w:val="00D73A67"/>
    <w:rsid w:val="00D970A9"/>
    <w:rsid w:val="00DD6500"/>
    <w:rsid w:val="00DF3845"/>
    <w:rsid w:val="00E41911"/>
    <w:rsid w:val="00E92EEF"/>
    <w:rsid w:val="00F24442"/>
    <w:rsid w:val="00F50AE3"/>
    <w:rsid w:val="00F67CF1"/>
    <w:rsid w:val="00F840F0"/>
    <w:rsid w:val="00FA5DEE"/>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7EC1"/>
    <w:rPr>
      <w:rFonts w:ascii="Tahoma" w:hAnsi="Tahoma" w:cs="Tahoma"/>
      <w:sz w:val="16"/>
      <w:szCs w:val="16"/>
    </w:rPr>
  </w:style>
  <w:style w:type="character" w:customStyle="1" w:styleId="BalloonTextChar">
    <w:name w:val="Balloon Text Char"/>
    <w:basedOn w:val="DefaultParagraphFont"/>
    <w:link w:val="BalloonText"/>
    <w:uiPriority w:val="99"/>
    <w:semiHidden/>
    <w:rsid w:val="007E7EC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6276A-B9B8-4CB7-90FB-47AE1A278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374</Words>
  <Characters>2137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MiriamCook</cp:lastModifiedBy>
  <cp:revision>2</cp:revision>
  <cp:lastPrinted>2010-05-11T19:58:00Z</cp:lastPrinted>
  <dcterms:created xsi:type="dcterms:W3CDTF">2010-05-12T15:14:00Z</dcterms:created>
  <dcterms:modified xsi:type="dcterms:W3CDTF">2010-05-12T15:14:00Z</dcterms:modified>
</cp:coreProperties>
</file>