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E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CAILLEY FACTOR OF CHARLESTON COUNTY, AND TO CONGRATULATE HER FOR WINNING FIRST PLACE IN THE SECOND</w:t>
      </w:r>
      <w:r>
        <w:noBreakHyphen/>
        <w:t>GRADE DIVISION AT THE STATE MATHFEST COMPETITION AND FOR BEING NAMED A NATIONAL CHAMPION OF LE GRAND CONCOURS 2010 FRENCH COMPETITION.</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Cailley Factor captured the first</w:t>
      </w:r>
      <w:r>
        <w:noBreakHyphen/>
        <w:t>place award at the state math competition MathFest and was named a national champion of Le Grand Concours 2010 national French competition;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eight</w:t>
      </w:r>
      <w:r>
        <w:noBreakHyphen/>
        <w:t>year</w:t>
      </w:r>
      <w:r>
        <w:noBreakHyphen/>
        <w:t>old Cailley Factor compares competing in math to sports competitions because both require the same focus in order to win;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consistently superior math student, she took the top honors last year in the first</w:t>
      </w:r>
      <w:r>
        <w:noBreakHyphen/>
        <w:t>grade division, and this year her brother Memorable Factor followed in his sister</w:t>
      </w:r>
      <w:r w:rsidRPr="002F464E">
        <w:t>’</w:t>
      </w:r>
      <w:r>
        <w:t>s footsteps when he took first place in the same competition;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first time in the six years of MathFest history, siblings became state winners in the same year when she and her brother took top honors for their respective grade levels;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she earned the highest score in the United States for Le Grand Concours competing in the more difficult 3A category because she won the 1A in 2008, and once again her brother followed in her footsteps and took the top honors in 1A;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fluent also in Mandarin and Spanish, she loves to speak French and would like to visit there again; and </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French exam, consisting of oral and written portions, is given by the American Association of Teachers of French to over one hundred thousand French students in all fifty states and abroad;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Pr="002F464E">
        <w:t>’</w:t>
      </w:r>
      <w:r>
        <w:t>s South Carolina MathFest was held in Columbia, and four thousand math students from around the State competed in the state</w:t>
      </w:r>
      <w:r w:rsidRPr="002F464E">
        <w:t>’</w:t>
      </w:r>
      <w:r>
        <w:t>s competition of the national math contest;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group of elementary educators created MathFest in 2001 to provide an extended math initiative that would motivate students, parents, and teachers to raise the standards and expectations in math;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MathFest, Dr. Ron Boykins, hopes to generate enthusiasm for math in the elementary years in order to provide students with necessary skills to compete in middle and high school;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74"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that ability and diligence have brought this success to Cailley Factor, and they are grateful for the pride and recognition she has brought to her family, her home school, and her community.  Now, therefore, </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BC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Cailley Factor of Charleston County, and congratulate her for winning first place in the second</w:t>
      </w:r>
      <w:r>
        <w:noBreakHyphen/>
        <w:t>grade division at the state MathFest competition and for being named a national champion of Le Grand Concours 2010 French competition.</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Cailley Factor.</w:t>
      </w:r>
    </w:p>
    <w:p w:rsidR="00BC7543" w:rsidRDefault="002F46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543" w:rsidRDefault="00BC7543" w:rsidP="00BC7543">
      <w:pPr>
        <w:suppressAutoHyphens/>
      </w:pPr>
    </w:p>
    <w:sectPr w:rsidR="00BC7543" w:rsidSect="00BC75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64E" w:rsidRDefault="002F464E" w:rsidP="009F0C77">
      <w:r>
        <w:separator/>
      </w:r>
    </w:p>
  </w:endnote>
  <w:endnote w:type="continuationSeparator" w:id="0">
    <w:p w:rsidR="002F464E" w:rsidRDefault="002F46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A6181E-7963-40AB-ACCD-0073928FF213}"/>
    <w:embedBold r:id="rId2" w:fontKey="{BA16B490-4EF5-4CC6-B30D-632FBC15AE5E}"/>
  </w:font>
  <w:font w:name="Calibri">
    <w:panose1 w:val="020F0502020204030204"/>
    <w:charset w:val="00"/>
    <w:family w:val="swiss"/>
    <w:pitch w:val="variable"/>
    <w:sig w:usb0="A00002EF" w:usb1="4000207B" w:usb2="00000000" w:usb3="00000000" w:csb0="0000009F" w:csb1="00000000"/>
    <w:embedRegular r:id="rId3" w:fontKey="{A357B7FB-57E0-4499-BDD8-E4FDEA3EB9E4}"/>
  </w:font>
  <w:font w:name="Tahoma">
    <w:panose1 w:val="020B0604030504040204"/>
    <w:charset w:val="00"/>
    <w:family w:val="swiss"/>
    <w:pitch w:val="variable"/>
    <w:sig w:usb0="61002A87" w:usb1="80000000" w:usb2="00000008" w:usb3="00000000" w:csb0="000101FF" w:csb1="00000000"/>
    <w:embedRegular r:id="rId4" w:fontKey="{1F96B73C-3AD3-4A2F-AC3F-7220D3F7F0D3}"/>
  </w:font>
  <w:font w:name="Cambria">
    <w:panose1 w:val="02040503050406030204"/>
    <w:charset w:val="00"/>
    <w:family w:val="roman"/>
    <w:pitch w:val="variable"/>
    <w:sig w:usb0="A00002EF" w:usb1="4000004B" w:usb2="00000000" w:usb3="00000000" w:csb0="0000009F" w:csb1="00000000"/>
    <w:embedRegular r:id="rId5" w:fontKey="{4120E188-5C06-42D1-BFDC-6FADBCBBD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4D0" w:rsidRPr="00BC7543" w:rsidRDefault="00BC7543" w:rsidP="00BC7543">
    <w:pPr>
      <w:pStyle w:val="Footer"/>
      <w:tabs>
        <w:tab w:val="clear" w:pos="4680"/>
        <w:tab w:val="clear" w:pos="9360"/>
        <w:tab w:val="center" w:pos="2995"/>
      </w:tabs>
      <w:spacing w:before="120"/>
    </w:pPr>
    <w:r>
      <w:t>[4993]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64E" w:rsidRDefault="002F464E" w:rsidP="009F0C77">
      <w:r>
        <w:separator/>
      </w:r>
    </w:p>
  </w:footnote>
  <w:footnote w:type="continuationSeparator" w:id="0">
    <w:p w:rsidR="002F464E" w:rsidRDefault="002F46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2AHB10"/>
    <w:docVar w:name="CoverBillType" w:val="c"/>
    <w:docVar w:name="docpath" w:val="L:\Council\bills\GM\24522AHB10.DOCX"/>
    <w:docVar w:name="dvBillNumber" w:val="4993"/>
    <w:docVar w:name="dvBillNumberPrefix" w:val="H. "/>
    <w:docVar w:name="dvOriginalBody" w:val="House"/>
    <w:docVar w:name="dvSteno" w:val="GM"/>
    <w:docVar w:name="NameofBody" w:val="h"/>
    <w:docVar w:name="vgroup2" w:val="Council"/>
  </w:docVars>
  <w:rsids>
    <w:rsidRoot w:val="0016404F"/>
    <w:rsid w:val="00011869"/>
    <w:rsid w:val="000E1785"/>
    <w:rsid w:val="000F40FA"/>
    <w:rsid w:val="0010776B"/>
    <w:rsid w:val="00133E66"/>
    <w:rsid w:val="001435A3"/>
    <w:rsid w:val="0016404F"/>
    <w:rsid w:val="001D08F2"/>
    <w:rsid w:val="001D525B"/>
    <w:rsid w:val="001D7F4F"/>
    <w:rsid w:val="002321B6"/>
    <w:rsid w:val="00250967"/>
    <w:rsid w:val="002543C8"/>
    <w:rsid w:val="002744D0"/>
    <w:rsid w:val="00284AAE"/>
    <w:rsid w:val="002A0C9F"/>
    <w:rsid w:val="002E5912"/>
    <w:rsid w:val="002F464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44C9"/>
    <w:rsid w:val="008F4429"/>
    <w:rsid w:val="00905E74"/>
    <w:rsid w:val="0094021A"/>
    <w:rsid w:val="00955E47"/>
    <w:rsid w:val="009C6A0B"/>
    <w:rsid w:val="009F0C77"/>
    <w:rsid w:val="009F4DD1"/>
    <w:rsid w:val="00A41684"/>
    <w:rsid w:val="00A64E80"/>
    <w:rsid w:val="00A72BCD"/>
    <w:rsid w:val="00A741D9"/>
    <w:rsid w:val="00A833AB"/>
    <w:rsid w:val="00A91A19"/>
    <w:rsid w:val="00A9741D"/>
    <w:rsid w:val="00AC10C9"/>
    <w:rsid w:val="00AD4B17"/>
    <w:rsid w:val="00B412D4"/>
    <w:rsid w:val="00BC7543"/>
    <w:rsid w:val="00BE3C22"/>
    <w:rsid w:val="00C0345E"/>
    <w:rsid w:val="00C3483A"/>
    <w:rsid w:val="00C74E9D"/>
    <w:rsid w:val="00C82FD3"/>
    <w:rsid w:val="00C92819"/>
    <w:rsid w:val="00CB227B"/>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4E"/>
    <w:rPr>
      <w:rFonts w:ascii="Tahoma" w:hAnsi="Tahoma" w:cs="Tahoma"/>
      <w:sz w:val="16"/>
      <w:szCs w:val="16"/>
    </w:rPr>
  </w:style>
  <w:style w:type="character" w:customStyle="1" w:styleId="BalloonTextChar">
    <w:name w:val="Balloon Text Char"/>
    <w:basedOn w:val="DefaultParagraphFont"/>
    <w:link w:val="BalloonText"/>
    <w:uiPriority w:val="99"/>
    <w:semiHidden/>
    <w:rsid w:val="002F46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4BB0-A1A5-4AC7-B4B2-25EECB68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2010-05-12T12:54:00Z</cp:lastPrinted>
  <dcterms:created xsi:type="dcterms:W3CDTF">2010-05-18T17:22:00Z</dcterms:created>
  <dcterms:modified xsi:type="dcterms:W3CDTF">2010-05-18T17:22:00Z</dcterms:modified>
</cp:coreProperties>
</file>