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HONOR AND REMEMBER THE SUPREME SACRIFICE MADE BY CAPTAIN RICHARD G. CLIFF, JR., OF THE UNITED STATES ARMY WHILE HE WAS SERVING A TOUR OF MILITARY DUTY IN AFGHANISTAN,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Captain Richard G. Cliff, Jr., of the United States Army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following in the footsteps of a Vietnam Veteran father, Captain Richard G. Cliff, Jr., was assigned to the 1</w:t>
      </w:r>
      <w:r>
        <w:rPr>
          <w:rFonts w:eastAsiaTheme="minorHAnsi"/>
          <w:color w:val="000000" w:themeColor="text1"/>
          <w:szCs w:val="22"/>
          <w:u w:color="000000" w:themeColor="text1"/>
          <w:vertAlign w:val="superscript"/>
        </w:rPr>
        <w:t>st</w:t>
      </w:r>
      <w:r>
        <w:rPr>
          <w:rFonts w:eastAsiaTheme="minorHAnsi"/>
          <w:color w:val="000000" w:themeColor="text1"/>
          <w:szCs w:val="22"/>
          <w:u w:color="000000" w:themeColor="text1"/>
        </w:rPr>
        <w:t xml:space="preserve"> Battalion, 7</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Special Forces Group, United States Army, stationed at Fort Bragg, North Carolina. Answering the call of his country, he left his family and home in Mt. Pleasant to serve abroad as a part of the war on terror. His first tour of duty, already completed, had taken him to Iraq; for this second tour, he was deployed to Afghanistan;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September 29, 2008, at the age of twenty</w:t>
      </w:r>
      <w:r>
        <w:rPr>
          <w:rFonts w:eastAsiaTheme="minorHAnsi"/>
          <w:color w:val="000000" w:themeColor="text1"/>
          <w:szCs w:val="22"/>
          <w:u w:color="000000" w:themeColor="text1"/>
        </w:rPr>
        <w:noBreakHyphen/>
        <w:t>nine, Captain Cliff lost his life for the cause of freedom, killed in action in Yakhachal, Afghanistan, from wounds suffered when an improvised explosive device detonated near his vehicle;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there is no greater or more courageous sacrifice a man can make than to lay down his life for a noble cause, as Captain Richard G. Cliff, Jr., has done, and to honor his valor, Captain Cliff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Captain Richard G. Cliff, Jr.,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Captain Richard G. Cliff, Jr., of the United States Army while he was serving a tour of military duty in Afghanistan,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Captain Richard G. Cliff, Jr.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4C2B61-8FDC-44A7-B6D8-B1537E7EEF91}"/>
    <w:embedBold r:id="rId2" w:fontKey="{61367FC2-BADE-4D7E-A679-AA1B2136F175}"/>
  </w:font>
  <w:font w:name="Calibri">
    <w:panose1 w:val="020F0502020204030204"/>
    <w:charset w:val="00"/>
    <w:family w:val="swiss"/>
    <w:pitch w:val="variable"/>
    <w:sig w:usb0="A00002EF" w:usb1="4000207B" w:usb2="00000000" w:usb3="00000000" w:csb0="0000009F" w:csb1="00000000"/>
    <w:embedRegular r:id="rId3" w:fontKey="{33567C6A-8F7E-4AE3-8DB7-0CAF5B9A1B9F}"/>
  </w:font>
  <w:font w:name="Tahoma">
    <w:panose1 w:val="020B0604030504040204"/>
    <w:charset w:val="00"/>
    <w:family w:val="swiss"/>
    <w:pitch w:val="variable"/>
    <w:sig w:usb0="61002A87" w:usb1="80000000" w:usb2="00000008" w:usb3="00000000" w:csb0="000101FF" w:csb1="00000000"/>
    <w:embedRegular r:id="rId4" w:fontKey="{6FFB9259-5B46-49E5-869B-A3348D3044A3}"/>
  </w:font>
  <w:font w:name="Cambria">
    <w:panose1 w:val="02040503050406030204"/>
    <w:charset w:val="00"/>
    <w:family w:val="roman"/>
    <w:pitch w:val="variable"/>
    <w:sig w:usb0="A00002EF" w:usb1="4000004B" w:usb2="00000000" w:usb3="00000000" w:csb0="0000009F" w:csb1="00000000"/>
    <w:embedRegular r:id="rId5" w:fontKey="{E33C9881-CE9E-4DCE-97E0-4ABAD8DC8F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1ZW09"/>
    <w:docVar w:name="CoverBillType" w:val="c"/>
    <w:docVar w:name="docpath" w:val="L:\Council\bills\RM\1121ZW09.DOCX"/>
    <w:docVar w:name="dvBillNumber" w:val="52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2009-03-03T15:27:00Z</cp:lastPrinted>
  <dcterms:created xsi:type="dcterms:W3CDTF">2009-03-04T20:22:00Z</dcterms:created>
  <dcterms:modified xsi:type="dcterms:W3CDTF">2009-03-04T20:22:00Z</dcterms:modified>
</cp:coreProperties>
</file>