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RECOGNIZING THE DILIGENT EFFORTS OF HOME SCHOOLING PARENTS AND THE ACADEMIC SUCCESS OF THEIR STUDENTS, EXPRESSING SINCERE APPRECIATION FOR THEIR FOCUS ON THE WELL-BEING AND OVERALL ACHIEVEMENTS OF THEIR CHILDREN, AND DECLARING APRIL 2009, HOME SCHOOL RECOGNITION MONTH.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r>
        <w:rPr>
          <w:rFonts w:eastAsia="Times New Roman"/>
          <w:szCs w:val="20"/>
        </w:rPr>
        <w:t>Whereas, the State of South Carolina is committed to excellence in education and student achievement;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appropriately recognizes, by law, the right to home education as a legitimate and viable educational alternative;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recognizes the critical importance and fundamental right of parents to be actively involved in the direction of their children’s education and character development;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South Carolina now has more children being educated at home schools than ever before in the history of our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home schooling can provide families the opportunity for their children to receive a sound academic education, which is reinforced by the at-home educational process;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studies confirm that children who are educated at home score exceptionally well on nationally normed achievement tests, exhibit self-confidence and good citizenship, and are fully prepared to meet the challenges of today’s society;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Whereas, teaching children at home was the predominant form of education for much of America’s early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parents of students who home school have accepted an additional financial responsibility to provide for their children’s education, while at the same time paying taxes that support South Carolina’s public school system;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 educators devote countless hours to helping their children attain academic excellence, a deep sense of patriotism, and civic responsibility, and prepare them to become productive citizens;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is appropriate that South Carolina’s home-educating families be recognized for their selfless contribution to the quality of education in this great State.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South Carolina General Assembly do hereby recognize the diligent efforts of home schooling parents and the academic success of their students, express sincere appreciation for their focus on the well-being and overall achievements of their children, and declare April 2009, Home School Recognition Month.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Be it further resolved that a copy of this resolution be forwarded to the members of the home school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AAAEF0-A33D-41E2-B834-2F0B4667D804}"/>
    <w:embedBold r:id="rId2" w:fontKey="{AFDD4E37-74CB-495A-8C8F-439D37525DD8}"/>
  </w:font>
  <w:font w:name="Calibri">
    <w:panose1 w:val="020F0502020204030204"/>
    <w:charset w:val="00"/>
    <w:family w:val="swiss"/>
    <w:pitch w:val="variable"/>
    <w:sig w:usb0="A00002EF" w:usb1="4000207B" w:usb2="00000000" w:usb3="00000000" w:csb0="0000009F" w:csb1="00000000"/>
    <w:embedRegular r:id="rId3" w:fontKey="{A21FD31F-7598-4B8D-B7E6-A32FD74D30EE}"/>
  </w:font>
  <w:font w:name="Cambria">
    <w:panose1 w:val="02040503050406030204"/>
    <w:charset w:val="00"/>
    <w:family w:val="roman"/>
    <w:pitch w:val="variable"/>
    <w:sig w:usb0="A00002EF" w:usb1="4000004B" w:usb2="00000000" w:usb3="00000000" w:csb0="0000009F" w:csb1="00000000"/>
    <w:embedRegular r:id="rId4" w:fontKey="{95C03F48-4DE1-4D12-A750-A85B6023E8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[552]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02HOME.MRH.JEC"/>
    <w:docVar w:name="CoverAttorneyInitials" w:val="MRH"/>
    <w:docVar w:name="CoverAttorneyLastName" w:val="Hitchcock"/>
    <w:docVar w:name="CoverBillType" w:val="c"/>
    <w:docVar w:name="CoverSenator" w:val="JEC"/>
    <w:docVar w:name="dvBillNumber" w:val="552"/>
    <w:docVar w:name="dvBillNumberPrefix" w:val="S. "/>
    <w:docVar w:name="dvOriginalBody" w:val="Senate"/>
    <w:docVar w:name="fulldraftpath" w:val="L:\S-RES\JEC\002HOME.MRH.J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2512</Characters>
  <Application>Microsoft Office Word</Application>
  <DocSecurity>0</DocSecurity>
  <Lines>20</Lines>
  <Paragraphs>5</Paragraphs>
  <ScaleCrop>false</ScaleCrop>
  <Company> </Company>
  <LinksUpToDate>false</LinksUpToDate>
  <CharactersWithSpaces>2947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2009-03-10T16:30:00Z</dcterms:created>
  <dcterms:modified xsi:type="dcterms:W3CDTF">2009-03-10T16:30:00Z</dcterms:modified>
</cp:coreProperties>
</file>