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ABBEVILLE HIGH SCHOOL WRESTLING TEAM FOR A SUCCESSFUL SEASON AND TO CONGRATULATE THE COACHES, SCHOOL OFFICIAL OFFICIALS, AND THE WRESTLERS FOR WINNING THE 2009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successful 26</w:t>
      </w:r>
      <w:r>
        <w:noBreakHyphen/>
        <w:t>4 season, the Abbeville High School wrestling Panthers pummeled the two</w:t>
      </w:r>
      <w:r>
        <w:noBreakHyphen/>
        <w:t>time state champion Lions from Loris High School to bring home the state championship trophy;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Abbeville Panthers developed mental fortitude and winning strategies, and individual excellence which provided the strength and determination that led them to victory;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leadership skills, Coaches Anthony Martin, Wayne Botts, and Bret Werts forged a championship team through long, arduous practices that included running hills, stadiums, and sprints and lifting weights;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Adam Oaks, Andrew Tillman, Josh Cowan, and Antonio Tillman, were named Upper State Champs, and Bryan Glace joined them as Individual Skyline Region Champs;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Bryan Glace and Josh Cowan were chosen to participate in the North/South All-Star Wrestling Match, and Coach Martin was selected to coach the North/South All</w:t>
      </w:r>
      <w:r>
        <w:noBreakHyphen/>
        <w:t>Star Wrestling Match;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at the State Championship match, Panthers Jonathan Patterson, Adam Oaks, and Antonio Tillman prevailed in their matches to be named individual State Champs;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take great pleasure in commending the Loris High School Wrestling team for bringing recognition and pride to their school and to their community by capturing the Class AA State Championship.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the State of South Carolina, by this resolution, recognize and honor the Abbeville High School wrestling team for a successful season and congratulate the coaches, school officials, and the wrestlers for winning the 2009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Steve Glenn, principal, and Coach Anthony Martin.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9ACF44-B53D-4F93-82DE-381250463FAC}"/>
    <w:embedBold r:id="rId2" w:fontKey="{F9F965AA-10E9-4189-BF94-BA45965C2547}"/>
  </w:font>
  <w:font w:name="Calibri">
    <w:panose1 w:val="020F0502020204030204"/>
    <w:charset w:val="00"/>
    <w:family w:val="swiss"/>
    <w:pitch w:val="variable"/>
    <w:sig w:usb0="A00002EF" w:usb1="4000207B" w:usb2="00000000" w:usb3="00000000" w:csb0="0000009F" w:csb1="00000000"/>
    <w:embedRegular r:id="rId3" w:fontKey="{D57D550F-1E7A-4EB5-BB60-FA66B4118997}"/>
  </w:font>
  <w:font w:name="Tahoma">
    <w:panose1 w:val="020B0604030504040204"/>
    <w:charset w:val="00"/>
    <w:family w:val="swiss"/>
    <w:pitch w:val="variable"/>
    <w:sig w:usb0="61002A87" w:usb1="80000000" w:usb2="00000008" w:usb3="00000000" w:csb0="000101FF" w:csb1="00000000"/>
    <w:embedRegular r:id="rId4" w:fontKey="{09833CA6-9453-44F3-B710-3793CB0B1D09}"/>
  </w:font>
  <w:font w:name="Cambria">
    <w:panose1 w:val="02040503050406030204"/>
    <w:charset w:val="00"/>
    <w:family w:val="roman"/>
    <w:pitch w:val="variable"/>
    <w:sig w:usb0="A00002EF" w:usb1="4000004B" w:usb2="00000000" w:usb3="00000000" w:csb0="0000009F" w:csb1="00000000"/>
    <w:embedRegular r:id="rId5" w:fontKey="{79958B95-0779-47D9-B433-ED80844CFA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22AHB09"/>
    <w:docVar w:name="CoverBillType" w:val="r"/>
    <w:docVar w:name="docpath" w:val="L:\Council\bills\GM\24322AHB09.DOCX"/>
    <w:docVar w:name="dvBillNumber" w:val="625"/>
    <w:docVar w:name="dvBillNumberPrefix" w:val="S. "/>
    <w:docVar w:name="dvOriginalBody" w:val="Senate"/>
    <w:docVar w:name="dvSteno" w:val="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2009-03-25T15:51:00Z</cp:lastPrinted>
  <dcterms:created xsi:type="dcterms:W3CDTF">2009-03-25T19:04:00Z</dcterms:created>
  <dcterms:modified xsi:type="dcterms:W3CDTF">2009-03-25T19:04:00Z</dcterms:modified>
</cp:coreProperties>
</file>