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FF2" w:rsidRDefault="00C03FF2">
      <w:pPr>
        <w:pStyle w:val="BillDots"/>
      </w:pPr>
      <w:r>
        <w:t>INTRODUCED</w:t>
      </w:r>
    </w:p>
    <w:p w:rsidR="00C03FF2" w:rsidRDefault="00C03FF2">
      <w:pPr>
        <w:pStyle w:val="BillDots"/>
      </w:pPr>
      <w:r>
        <w:t>April 1, 2009</w:t>
      </w:r>
    </w:p>
    <w:p w:rsidR="00C03FF2" w:rsidRDefault="00C03FF2">
      <w:pPr>
        <w:pStyle w:val="BillDots"/>
      </w:pPr>
    </w:p>
    <w:p w:rsidR="00C03FF2" w:rsidRPr="00C03FF2" w:rsidRDefault="00C03FF2" w:rsidP="00C03FF2">
      <w:pPr>
        <w:pStyle w:val="BillDots"/>
        <w:tabs>
          <w:tab w:val="clear" w:pos="216"/>
          <w:tab w:val="clear" w:pos="432"/>
          <w:tab w:val="clear" w:pos="648"/>
          <w:tab w:val="clear" w:pos="864"/>
          <w:tab w:val="clear" w:pos="1080"/>
          <w:tab w:val="clear" w:pos="1296"/>
          <w:tab w:val="clear" w:pos="5904"/>
          <w:tab w:val="right" w:pos="5933"/>
        </w:tabs>
      </w:pPr>
      <w:r>
        <w:tab/>
      </w:r>
      <w:r>
        <w:rPr>
          <w:b/>
          <w:sz w:val="36"/>
        </w:rPr>
        <w:t>S. 659</w:t>
      </w:r>
    </w:p>
    <w:p w:rsidR="00C03FF2" w:rsidRDefault="00C03FF2">
      <w:pPr>
        <w:pStyle w:val="BillDots"/>
      </w:pPr>
    </w:p>
    <w:p w:rsidR="00C03FF2" w:rsidRDefault="00C03FF2">
      <w:pPr>
        <w:pStyle w:val="BillDots"/>
      </w:pPr>
      <w:r>
        <w:t>Introduced by Senators Knotts, Alexander, Rose, S. Martin, Elliott, McConnell, Williams, Malloy, Peeler, Leatherman, Grooms, Campbell, Cromer, Cleary, Scott, Shoopman, Bryant, Ryberg, Bright, Davis and Setzler</w:t>
      </w:r>
    </w:p>
    <w:p w:rsidR="00C03FF2" w:rsidRDefault="00C03FF2">
      <w:pPr>
        <w:pStyle w:val="BillDots"/>
      </w:pPr>
    </w:p>
    <w:p w:rsidR="00C03FF2" w:rsidRDefault="00C03FF2">
      <w:pPr>
        <w:pStyle w:val="BillDots"/>
      </w:pPr>
      <w:r>
        <w:t>S. Printed 4/1/09--S.</w:t>
      </w:r>
    </w:p>
    <w:p w:rsidR="00C03FF2" w:rsidRDefault="00C03FF2">
      <w:pPr>
        <w:pStyle w:val="BillDots"/>
      </w:pPr>
      <w:r>
        <w:t>Read the first time April 1, 2009.</w:t>
      </w:r>
    </w:p>
    <w:p w:rsidR="00C03FF2" w:rsidRPr="00C03FF2" w:rsidRDefault="00C03FF2" w:rsidP="00C03FF2">
      <w:pPr>
        <w:pStyle w:val="BillDots"/>
        <w:jc w:val="center"/>
      </w:pPr>
      <w:r>
        <w:rPr>
          <w:u w:val="single"/>
        </w:rPr>
        <w:t>            </w:t>
      </w:r>
    </w:p>
    <w:p w:rsidR="00C03FF2" w:rsidRDefault="00C03FF2">
      <w:pPr>
        <w:pStyle w:val="BillDots"/>
      </w:pPr>
    </w:p>
    <w:p w:rsidR="00C03FF2" w:rsidRDefault="00C03FF2">
      <w:pPr>
        <w:pStyle w:val="BillDots"/>
        <w:sectPr w:rsidR="00C03FF2" w:rsidSect="00C03F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3028" w:rsidRDefault="00C73028">
      <w:pPr>
        <w:pStyle w:val="BillDot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FIX WEDNESDAY, APRIL 29, 2009, AT NOON, AS THE DATE AND TIME FOR THE HOUSE OF REPRESENTATIVES AND THE SENATE TO MEET IN JOINT SESSION IN THE HALL OF THE HOUSE OF REPRESENTATIVES FOR THE PURPOSE OF ELECTING MEMBERS OF THE BOARDS OF TRUSTEES FOR COASTAL CAROLINA UNIVERSITY, COLLEGE OF CHARLESTON, SOUTH CAROLINA STATE UNIVERSITY, WIL LOU GRAY OPPORTUNITY SCHOOL, AND WINTHROP UNIVERSITY TO SUCCEED THOSE MEMBERS WHOSE TERMS EXPIRE IN 2009,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w:t>
      </w:r>
      <w:r>
        <w:rPr>
          <w:color w:val="000000" w:themeColor="text1"/>
          <w:u w:color="000000" w:themeColor="text1"/>
        </w:rPr>
        <w:noBreakHyphen/>
        <w:t>AT</w:t>
      </w:r>
      <w:r>
        <w:rPr>
          <w:color w:val="000000" w:themeColor="text1"/>
          <w:u w:color="000000" w:themeColor="text1"/>
        </w:rPr>
        <w:noBreakHyphen/>
        <w:t>LARGE TO THE OLD EXCHANGE BUILDING COMMISSION TO SUCCEED THE MEMBER WHOSE TERM IS EXPIRING.</w:t>
      </w: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 the Senate concurring:</w:t>
      </w: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House of Representatives and the Senate meet in joint session in the House of Representatives on Wednesday, April 29, 2009, at noon, for the purpose of electing members of the boards of trustees for Coastal Carolina University, College of Charleston, South Carolina State University, Wil Lou Gray Opportunity School, and Winthrop University to succeed those members whose terms expire in 2009, or whose positions otherwise must be filled; and to establish a procedure regarding nominations and seconding </w:t>
      </w:r>
      <w:r>
        <w:rPr>
          <w:color w:val="000000" w:themeColor="text1"/>
          <w:u w:color="000000" w:themeColor="text1"/>
        </w:rPr>
        <w:lastRenderedPageBreak/>
        <w:t>speeches for the candidates for these offices during the joint session. Immediately following election of boards of trustee members, the House of Representatives and the Senate shall elect one member</w:t>
      </w:r>
      <w:r>
        <w:rPr>
          <w:color w:val="000000" w:themeColor="text1"/>
          <w:u w:color="000000" w:themeColor="text1"/>
        </w:rPr>
        <w:noBreakHyphen/>
        <w:t>at</w:t>
      </w:r>
      <w:r>
        <w:rPr>
          <w:color w:val="000000" w:themeColor="text1"/>
          <w:u w:color="000000" w:themeColor="text1"/>
        </w:rPr>
        <w:noBreakHyphen/>
        <w:t>large to the Old Exchange Building Commission to succeed the member whose term is expiring.</w:t>
      </w:r>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3028" w:rsidRDefault="00C73028" w:rsidP="009E569F">
      <w:pPr>
        <w:suppressAutoHyphens/>
      </w:pPr>
    </w:p>
    <w:sectPr w:rsidR="00C73028" w:rsidSect="00C03F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028" w:rsidRDefault="00C03FF2">
      <w:r>
        <w:separator/>
      </w:r>
    </w:p>
  </w:endnote>
  <w:endnote w:type="continuationSeparator" w:id="1">
    <w:p w:rsidR="00C73028" w:rsidRDefault="00C03F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8B9397-AD5A-4CC0-ADEF-A2F0873E66AB}"/>
    <w:embedBold r:id="rId2" w:fontKey="{93E7B1D2-9793-47C3-977D-2FC75679F482}"/>
  </w:font>
  <w:font w:name="Calibri">
    <w:panose1 w:val="020F0502020204030204"/>
    <w:charset w:val="00"/>
    <w:family w:val="swiss"/>
    <w:pitch w:val="variable"/>
    <w:sig w:usb0="A00002EF" w:usb1="4000207B" w:usb2="00000000" w:usb3="00000000" w:csb0="0000009F" w:csb1="00000000"/>
    <w:embedRegular r:id="rId3" w:fontKey="{CC7B3754-CD7E-4029-9542-A09EBBC5493B}"/>
  </w:font>
  <w:font w:name="Tahoma">
    <w:panose1 w:val="020B0604030504040204"/>
    <w:charset w:val="00"/>
    <w:family w:val="swiss"/>
    <w:pitch w:val="variable"/>
    <w:sig w:usb0="61002A87" w:usb1="80000000" w:usb2="00000008" w:usb3="00000000" w:csb0="000101FF" w:csb1="00000000"/>
    <w:embedRegular r:id="rId4" w:fontKey="{EE5D52C2-C318-4205-819A-CC1BAA83BF4E}"/>
  </w:font>
  <w:font w:name="Cambria">
    <w:panose1 w:val="02040503050406030204"/>
    <w:charset w:val="00"/>
    <w:family w:val="roman"/>
    <w:pitch w:val="variable"/>
    <w:sig w:usb0="A00002EF" w:usb1="4000004B" w:usb2="00000000" w:usb3="00000000" w:csb0="0000009F" w:csb1="00000000"/>
    <w:embedRegular r:id="rId5" w:fontKey="{C3F9FA95-0F23-41E0-8806-F30FF25158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028" w:rsidRDefault="00C03FF2">
    <w:pPr>
      <w:pStyle w:val="Footer"/>
      <w:tabs>
        <w:tab w:val="clear" w:pos="4680"/>
        <w:tab w:val="clear" w:pos="9360"/>
        <w:tab w:val="center" w:pos="2995"/>
      </w:tabs>
      <w:spacing w:before="120"/>
    </w:pPr>
    <w:r>
      <w:t>[659-</w:t>
    </w:r>
    <w:fldSimple w:instr=" PAGE  \* MERGEFORMAT ">
      <w:r w:rsidR="009E569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FF2" w:rsidRDefault="00C03FF2">
    <w:pPr>
      <w:pStyle w:val="Footer"/>
      <w:tabs>
        <w:tab w:val="clear" w:pos="4680"/>
        <w:tab w:val="clear" w:pos="9360"/>
        <w:tab w:val="center" w:pos="2995"/>
      </w:tabs>
      <w:spacing w:before="120"/>
    </w:pPr>
    <w:r>
      <w:t>[659]</w:t>
    </w:r>
    <w:r>
      <w:tab/>
    </w:r>
    <w:fldSimple w:instr=" PAGE  \* MERGEFORMAT ">
      <w:r w:rsidR="009E56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028" w:rsidRDefault="00C03FF2">
      <w:r>
        <w:separator/>
      </w:r>
    </w:p>
  </w:footnote>
  <w:footnote w:type="continuationSeparator" w:id="1">
    <w:p w:rsidR="00C73028" w:rsidRDefault="00C03F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93ZW09"/>
    <w:docVar w:name="CoverBillType" w:val="c"/>
    <w:docVar w:name="docpath" w:val="L:\Council\bills\RM\1193ZW09.DOCX"/>
    <w:docVar w:name="dvBillNumber" w:val="659"/>
    <w:docVar w:name="dvBillNumberPrefix" w:val="S. "/>
    <w:docVar w:name="dvOriginalBody" w:val="Senate"/>
    <w:docVar w:name="dvSteno" w:val="RM"/>
    <w:docVar w:name="NameofBody" w:val="s"/>
    <w:docVar w:name="vgroup2" w:val="Council"/>
  </w:docVars>
  <w:rsids>
    <w:rsidRoot w:val="00C73028"/>
    <w:rsid w:val="00852332"/>
    <w:rsid w:val="009E569F"/>
    <w:rsid w:val="00C03FF2"/>
    <w:rsid w:val="00C73028"/>
    <w:rsid w:val="00DE3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0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30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028"/>
    <w:rPr>
      <w:rFonts w:eastAsia="Times New Roman" w:cs="Times New Roman"/>
      <w:b/>
      <w:sz w:val="30"/>
      <w:szCs w:val="20"/>
    </w:rPr>
  </w:style>
  <w:style w:type="paragraph" w:styleId="Header">
    <w:name w:val="header"/>
    <w:basedOn w:val="Normal"/>
    <w:link w:val="HeaderChar"/>
    <w:uiPriority w:val="99"/>
    <w:semiHidden/>
    <w:unhideWhenUsed/>
    <w:rsid w:val="00C73028"/>
    <w:pPr>
      <w:tabs>
        <w:tab w:val="center" w:pos="4320"/>
        <w:tab w:val="right" w:pos="8640"/>
      </w:tabs>
    </w:pPr>
  </w:style>
  <w:style w:type="character" w:customStyle="1" w:styleId="HeaderChar">
    <w:name w:val="Header Char"/>
    <w:basedOn w:val="DefaultParagraphFont"/>
    <w:link w:val="Header"/>
    <w:uiPriority w:val="99"/>
    <w:semiHidden/>
    <w:rsid w:val="00C73028"/>
    <w:rPr>
      <w:rFonts w:eastAsia="Times New Roman" w:cs="Times New Roman"/>
      <w:szCs w:val="20"/>
    </w:rPr>
  </w:style>
  <w:style w:type="paragraph" w:styleId="Footer">
    <w:name w:val="footer"/>
    <w:basedOn w:val="Normal"/>
    <w:link w:val="FooterChar"/>
    <w:uiPriority w:val="99"/>
    <w:unhideWhenUsed/>
    <w:rsid w:val="00C73028"/>
    <w:pPr>
      <w:tabs>
        <w:tab w:val="center" w:pos="4680"/>
        <w:tab w:val="right" w:pos="9360"/>
      </w:tabs>
    </w:pPr>
  </w:style>
  <w:style w:type="character" w:customStyle="1" w:styleId="FooterChar">
    <w:name w:val="Footer Char"/>
    <w:basedOn w:val="DefaultParagraphFont"/>
    <w:link w:val="Footer"/>
    <w:uiPriority w:val="99"/>
    <w:rsid w:val="00C73028"/>
    <w:rPr>
      <w:rFonts w:eastAsia="Times New Roman" w:cs="Times New Roman"/>
      <w:szCs w:val="20"/>
    </w:rPr>
  </w:style>
  <w:style w:type="character" w:styleId="PageNumber">
    <w:name w:val="page number"/>
    <w:basedOn w:val="DefaultParagraphFont"/>
    <w:uiPriority w:val="99"/>
    <w:semiHidden/>
    <w:unhideWhenUsed/>
    <w:rsid w:val="00C73028"/>
  </w:style>
  <w:style w:type="character" w:styleId="LineNumber">
    <w:name w:val="line number"/>
    <w:basedOn w:val="DefaultParagraphFont"/>
    <w:uiPriority w:val="99"/>
    <w:semiHidden/>
    <w:unhideWhenUsed/>
    <w:rsid w:val="00C73028"/>
  </w:style>
  <w:style w:type="paragraph" w:customStyle="1" w:styleId="BillDots">
    <w:name w:val="BillDots"/>
    <w:basedOn w:val="Normal"/>
    <w:autoRedefine/>
    <w:qFormat/>
    <w:rsid w:val="00C7302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73028"/>
    <w:pPr>
      <w:tabs>
        <w:tab w:val="right" w:pos="5904"/>
      </w:tabs>
    </w:pPr>
  </w:style>
  <w:style w:type="paragraph" w:styleId="BalloonText">
    <w:name w:val="Balloon Text"/>
    <w:basedOn w:val="Normal"/>
    <w:link w:val="BalloonTextChar"/>
    <w:uiPriority w:val="99"/>
    <w:semiHidden/>
    <w:unhideWhenUsed/>
    <w:rsid w:val="00C73028"/>
    <w:rPr>
      <w:rFonts w:ascii="Tahoma" w:hAnsi="Tahoma" w:cs="Tahoma"/>
      <w:sz w:val="16"/>
      <w:szCs w:val="16"/>
    </w:rPr>
  </w:style>
  <w:style w:type="character" w:customStyle="1" w:styleId="BalloonTextChar">
    <w:name w:val="Balloon Text Char"/>
    <w:basedOn w:val="DefaultParagraphFont"/>
    <w:link w:val="BalloonText"/>
    <w:uiPriority w:val="99"/>
    <w:semiHidden/>
    <w:rsid w:val="00C7302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23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1772</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MC</cp:lastModifiedBy>
  <cp:revision>2</cp:revision>
  <cp:lastPrinted>2009-03-31T16:51:00Z</cp:lastPrinted>
  <dcterms:created xsi:type="dcterms:W3CDTF">2009-04-02T00:02:00Z</dcterms:created>
  <dcterms:modified xsi:type="dcterms:W3CDTF">2009-04-02T00:02:00Z</dcterms:modified>
</cp:coreProperties>
</file>