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A3F" w:rsidRDefault="00A76A3F">
      <w:pPr>
        <w:pStyle w:val="BillDots"/>
      </w:pPr>
      <w:r>
        <w:rPr>
          <w:strike/>
        </w:rPr>
        <w:t>Indicates Matter Stricken</w:t>
      </w:r>
    </w:p>
    <w:p w:rsidR="00A76A3F" w:rsidRPr="00A76A3F" w:rsidRDefault="00A76A3F">
      <w:pPr>
        <w:pStyle w:val="BillDots"/>
      </w:pPr>
      <w:r>
        <w:rPr>
          <w:u w:val="single"/>
        </w:rPr>
        <w:t>Indicates New Matter</w:t>
      </w:r>
    </w:p>
    <w:p w:rsidR="00A76A3F" w:rsidRDefault="00A76A3F">
      <w:pPr>
        <w:pStyle w:val="BillDots"/>
      </w:pPr>
    </w:p>
    <w:p w:rsidR="00A76A3F" w:rsidRDefault="00A76A3F">
      <w:pPr>
        <w:pStyle w:val="BillDots"/>
      </w:pPr>
      <w:r>
        <w:t>COMMITTEE REPORT</w:t>
      </w:r>
    </w:p>
    <w:p w:rsidR="00A76A3F" w:rsidRDefault="00A76A3F">
      <w:pPr>
        <w:pStyle w:val="BillDots"/>
      </w:pPr>
      <w:r>
        <w:t>February 17, 2010</w:t>
      </w:r>
    </w:p>
    <w:p w:rsidR="00A76A3F" w:rsidRDefault="00A76A3F">
      <w:pPr>
        <w:pStyle w:val="BillDots"/>
      </w:pPr>
    </w:p>
    <w:p w:rsidR="00A76A3F" w:rsidRPr="00A76A3F" w:rsidRDefault="00A76A3F" w:rsidP="00A76A3F">
      <w:pPr>
        <w:pStyle w:val="BillDots"/>
        <w:tabs>
          <w:tab w:val="clear" w:pos="216"/>
          <w:tab w:val="clear" w:pos="432"/>
          <w:tab w:val="clear" w:pos="648"/>
          <w:tab w:val="clear" w:pos="864"/>
          <w:tab w:val="clear" w:pos="1080"/>
          <w:tab w:val="clear" w:pos="1296"/>
          <w:tab w:val="clear" w:pos="5904"/>
          <w:tab w:val="right" w:pos="5933"/>
        </w:tabs>
      </w:pPr>
      <w:r>
        <w:tab/>
      </w:r>
      <w:r>
        <w:rPr>
          <w:b/>
          <w:sz w:val="36"/>
        </w:rPr>
        <w:t>S. 670</w:t>
      </w:r>
    </w:p>
    <w:p w:rsidR="00A76A3F" w:rsidRDefault="00A76A3F">
      <w:pPr>
        <w:pStyle w:val="BillDots"/>
      </w:pPr>
    </w:p>
    <w:p w:rsidR="00A76A3F" w:rsidRDefault="00A76A3F" w:rsidP="00A76A3F">
      <w:pPr>
        <w:pStyle w:val="BillDots"/>
        <w:jc w:val="center"/>
      </w:pPr>
      <w:r>
        <w:t>Introduced by Senators Malloy and Ford</w:t>
      </w:r>
    </w:p>
    <w:p w:rsidR="00A76A3F" w:rsidRDefault="00A76A3F">
      <w:pPr>
        <w:pStyle w:val="BillDots"/>
      </w:pPr>
    </w:p>
    <w:p w:rsidR="00A76A3F" w:rsidRDefault="00A76A3F">
      <w:pPr>
        <w:pStyle w:val="BillDots"/>
      </w:pPr>
      <w:r>
        <w:t>S. Printed 2/17/10--S.</w:t>
      </w:r>
    </w:p>
    <w:p w:rsidR="00A76A3F" w:rsidRDefault="00A76A3F">
      <w:pPr>
        <w:pStyle w:val="BillDots"/>
      </w:pPr>
      <w:r>
        <w:t>Read the first time April 1, 2009.</w:t>
      </w:r>
    </w:p>
    <w:p w:rsidR="00A76A3F" w:rsidRPr="00A76A3F" w:rsidRDefault="00A76A3F" w:rsidP="00A76A3F">
      <w:pPr>
        <w:pStyle w:val="BillDots"/>
        <w:jc w:val="center"/>
      </w:pPr>
      <w:r>
        <w:rPr>
          <w:u w:val="single"/>
        </w:rPr>
        <w:t>            </w:t>
      </w:r>
    </w:p>
    <w:p w:rsidR="00A76A3F" w:rsidRDefault="00A76A3F">
      <w:pPr>
        <w:pStyle w:val="BillDots"/>
      </w:pPr>
    </w:p>
    <w:p w:rsidR="00A76A3F" w:rsidRPr="00A76A3F" w:rsidRDefault="00A76A3F" w:rsidP="00A76A3F">
      <w:pPr>
        <w:pStyle w:val="BillDots"/>
        <w:jc w:val="center"/>
      </w:pPr>
      <w:r>
        <w:rPr>
          <w:b/>
        </w:rPr>
        <w:t>THE COMMITTEE ON JUDICIARY</w:t>
      </w:r>
    </w:p>
    <w:p w:rsidR="00A76A3F" w:rsidRDefault="00A76A3F">
      <w:pPr>
        <w:pStyle w:val="BillDots"/>
      </w:pPr>
      <w:r>
        <w:tab/>
        <w:t>To whom was referred a Bill (S. 670) to amend Section 63</w:t>
      </w:r>
      <w:r>
        <w:noBreakHyphen/>
        <w:t>11</w:t>
      </w:r>
      <w:r>
        <w:noBreakHyphen/>
        <w:t>710, Code of Laws of South Carolina, 1976, relating to Local Foster Care Review Boards and the appointment of members to these boards, etc., respectfully</w:t>
      </w:r>
    </w:p>
    <w:p w:rsidR="00A76A3F" w:rsidRPr="00A76A3F" w:rsidRDefault="00A76A3F" w:rsidP="00A76A3F">
      <w:pPr>
        <w:pStyle w:val="BillDots"/>
        <w:jc w:val="center"/>
      </w:pPr>
      <w:r>
        <w:rPr>
          <w:b/>
        </w:rPr>
        <w:t>REPORT:</w:t>
      </w:r>
    </w:p>
    <w:p w:rsidR="00A76A3F" w:rsidRDefault="00A76A3F">
      <w:pPr>
        <w:pStyle w:val="BillDots"/>
      </w:pPr>
      <w:r>
        <w:tab/>
        <w:t>That they have duly and carefully considered the same and recommend that the same do pass with amendment:</w:t>
      </w:r>
    </w:p>
    <w:p w:rsidR="00A76A3F" w:rsidRDefault="00A76A3F">
      <w:pPr>
        <w:pStyle w:val="BillDots"/>
      </w:pPr>
    </w:p>
    <w:p w:rsidR="00A76A3F" w:rsidRPr="004D2F88" w:rsidRDefault="00A76A3F" w:rsidP="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2F88">
        <w:rPr>
          <w:snapToGrid w:val="0"/>
        </w:rPr>
        <w:tab/>
        <w:t>Amend the bill, as and if amended, page 1, by striking line 34 in its entirety and inserting therein the following:</w:t>
      </w:r>
    </w:p>
    <w:p w:rsidR="00A76A3F" w:rsidRPr="004D2F88" w:rsidRDefault="00A76A3F" w:rsidP="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2F88">
        <w:rPr>
          <w:snapToGrid w:val="0"/>
        </w:rPr>
        <w:t>/</w:t>
      </w:r>
      <w:r w:rsidRPr="004D2F88">
        <w:rPr>
          <w:snapToGrid w:val="0"/>
        </w:rPr>
        <w:tab/>
        <w:t xml:space="preserve">being notified by </w:t>
      </w:r>
      <w:r w:rsidRPr="004D2F88">
        <w:rPr>
          <w:strike/>
          <w:snapToGrid w:val="0"/>
        </w:rPr>
        <w:t>certified mail</w:t>
      </w:r>
      <w:r w:rsidRPr="004D2F88">
        <w:rPr>
          <w:snapToGrid w:val="0"/>
        </w:rPr>
        <w:t xml:space="preserve"> </w:t>
      </w:r>
      <w:r w:rsidRPr="004D2F88">
        <w:rPr>
          <w:snapToGrid w:val="0"/>
          <w:u w:val="single"/>
        </w:rPr>
        <w:t>regular mail or by electronic communication</w:t>
      </w:r>
      <w:r w:rsidRPr="004D2F88">
        <w:rPr>
          <w:snapToGrid w:val="0"/>
        </w:rPr>
        <w:t xml:space="preserve"> that the vacancy exists, </w:t>
      </w:r>
      <w:r w:rsidRPr="004D2F88">
        <w:rPr>
          <w:strike/>
          <w:snapToGrid w:val="0"/>
        </w:rPr>
        <w:t>then</w:t>
      </w:r>
      <w:r w:rsidRPr="004D2F88">
        <w:rPr>
          <w:snapToGrid w:val="0"/>
        </w:rPr>
        <w:t xml:space="preserve"> the     </w:t>
      </w:r>
      <w:r w:rsidRPr="004D2F88">
        <w:rPr>
          <w:snapToGrid w:val="0"/>
        </w:rPr>
        <w:tab/>
        <w:t>/</w:t>
      </w:r>
    </w:p>
    <w:p w:rsidR="00A76A3F" w:rsidRPr="004D2F88" w:rsidRDefault="00A76A3F" w:rsidP="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2F88">
        <w:rPr>
          <w:snapToGrid w:val="0"/>
        </w:rPr>
        <w:tab/>
        <w:t>Renumber sections to conform.</w:t>
      </w:r>
    </w:p>
    <w:p w:rsidR="00A76A3F" w:rsidRDefault="00A76A3F" w:rsidP="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2F88">
        <w:rPr>
          <w:snapToGrid w:val="0"/>
        </w:rPr>
        <w:tab/>
        <w:t>Amend title to conform.</w:t>
      </w:r>
    </w:p>
    <w:p w:rsidR="00A76A3F" w:rsidRPr="004D2F88" w:rsidRDefault="00A76A3F" w:rsidP="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76A3F" w:rsidRDefault="00A76A3F">
      <w:pPr>
        <w:pStyle w:val="BillDots"/>
      </w:pPr>
      <w:r>
        <w:t>PAUL G. CAMPBELL, JR. for Committee.</w:t>
      </w:r>
    </w:p>
    <w:p w:rsidR="00A76A3F" w:rsidRPr="00A76A3F" w:rsidRDefault="00A76A3F" w:rsidP="00A76A3F">
      <w:pPr>
        <w:pStyle w:val="BillDots"/>
        <w:jc w:val="center"/>
      </w:pPr>
      <w:r>
        <w:rPr>
          <w:u w:val="single"/>
        </w:rPr>
        <w:t>            </w:t>
      </w:r>
    </w:p>
    <w:p w:rsidR="00A76A3F" w:rsidRDefault="00A76A3F">
      <w:pPr>
        <w:pStyle w:val="BillDots"/>
      </w:pPr>
    </w:p>
    <w:p w:rsidR="00A76A3F" w:rsidRPr="00A76A3F" w:rsidRDefault="00A76A3F" w:rsidP="00A76A3F">
      <w:pPr>
        <w:pStyle w:val="BillDots"/>
        <w:jc w:val="center"/>
      </w:pPr>
      <w:r>
        <w:rPr>
          <w:b/>
          <w:u w:val="single"/>
        </w:rPr>
        <w:t>STATEMENT OF ESTIMATED FISCAL IMPACT</w:t>
      </w:r>
    </w:p>
    <w:p w:rsidR="00A76A3F" w:rsidRPr="00492787" w:rsidRDefault="00A76A3F" w:rsidP="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92787">
        <w:rPr>
          <w:szCs w:val="22"/>
        </w:rPr>
        <w:t>ESTIMATED FISCAL IMPACT ON GENERAL FUND EXPENDITURES:</w:t>
      </w:r>
    </w:p>
    <w:p w:rsidR="00A76A3F" w:rsidRPr="00492787" w:rsidRDefault="00A76A3F" w:rsidP="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92787">
        <w:rPr>
          <w:szCs w:val="22"/>
        </w:rPr>
        <w:t>$0 (No additional expenditures or savings are expected)</w:t>
      </w:r>
    </w:p>
    <w:p w:rsidR="00A76A3F" w:rsidRPr="00492787" w:rsidRDefault="00A76A3F" w:rsidP="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92787">
        <w:rPr>
          <w:szCs w:val="22"/>
        </w:rPr>
        <w:t>ESTIMATED FISCAL IMPACT ON FEDERAL &amp; OTHER FUND EXPENDITURES:</w:t>
      </w:r>
    </w:p>
    <w:p w:rsidR="00A76A3F" w:rsidRPr="00492787" w:rsidRDefault="00A76A3F" w:rsidP="00A76A3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92787">
        <w:rPr>
          <w:szCs w:val="22"/>
        </w:rPr>
        <w:t>$0 (No additional expenditures or savings are expected)</w:t>
      </w:r>
      <w:bookmarkStart w:id="2" w:name="c"/>
      <w:bookmarkEnd w:id="2"/>
    </w:p>
    <w:p w:rsidR="00A76A3F" w:rsidRPr="00492787" w:rsidRDefault="00A76A3F" w:rsidP="00A76A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92787">
        <w:rPr>
          <w:b/>
          <w:szCs w:val="22"/>
        </w:rPr>
        <w:lastRenderedPageBreak/>
        <w:t>EXPLANATION OF IMPACT:</w:t>
      </w:r>
    </w:p>
    <w:p w:rsidR="00A76A3F" w:rsidRPr="00492787" w:rsidRDefault="00A76A3F" w:rsidP="00A76A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92787">
        <w:rPr>
          <w:szCs w:val="22"/>
        </w:rPr>
        <w:t xml:space="preserve">The Governor’s Office, OEPP, indicates that this </w:t>
      </w:r>
      <w:r>
        <w:rPr>
          <w:szCs w:val="22"/>
        </w:rPr>
        <w:t>b</w:t>
      </w:r>
      <w:r w:rsidRPr="00492787">
        <w:rPr>
          <w:szCs w:val="22"/>
        </w:rPr>
        <w:t xml:space="preserve">ill would have no impact on the General Fund of the State or on </w:t>
      </w:r>
      <w:r>
        <w:rPr>
          <w:szCs w:val="22"/>
        </w:rPr>
        <w:t>f</w:t>
      </w:r>
      <w:r w:rsidRPr="00492787">
        <w:rPr>
          <w:szCs w:val="22"/>
        </w:rPr>
        <w:t xml:space="preserve">ederal and/or </w:t>
      </w:r>
      <w:r>
        <w:rPr>
          <w:szCs w:val="22"/>
        </w:rPr>
        <w:t>o</w:t>
      </w:r>
      <w:r w:rsidRPr="00492787">
        <w:rPr>
          <w:szCs w:val="22"/>
        </w:rPr>
        <w:t xml:space="preserve">ther </w:t>
      </w:r>
      <w:r>
        <w:rPr>
          <w:szCs w:val="22"/>
        </w:rPr>
        <w:t>f</w:t>
      </w:r>
      <w:r w:rsidRPr="00492787">
        <w:rPr>
          <w:szCs w:val="22"/>
        </w:rPr>
        <w:t>unds.</w:t>
      </w:r>
    </w:p>
    <w:p w:rsidR="00A76A3F" w:rsidRDefault="00A76A3F">
      <w:pPr>
        <w:pStyle w:val="BillDots"/>
      </w:pPr>
    </w:p>
    <w:p w:rsidR="00A76A3F" w:rsidRDefault="00A76A3F" w:rsidP="00A76A3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76A3F" w:rsidRDefault="00A76A3F" w:rsidP="00A76A3F">
      <w:pPr>
        <w:pStyle w:val="BillDots"/>
        <w:tabs>
          <w:tab w:val="clear" w:pos="216"/>
          <w:tab w:val="clear" w:pos="432"/>
          <w:tab w:val="clear" w:pos="648"/>
          <w:tab w:val="clear" w:pos="864"/>
          <w:tab w:val="clear" w:pos="1080"/>
          <w:tab w:val="clear" w:pos="1296"/>
          <w:tab w:val="clear" w:pos="5904"/>
          <w:tab w:val="left" w:pos="3024"/>
        </w:tabs>
      </w:pPr>
      <w:r>
        <w:tab/>
        <w:t>Harry Bell</w:t>
      </w:r>
    </w:p>
    <w:p w:rsidR="00A76A3F" w:rsidRPr="00A76A3F" w:rsidRDefault="00A76A3F" w:rsidP="00A76A3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76A3F" w:rsidRDefault="00A76A3F">
      <w:pPr>
        <w:pStyle w:val="BillDots"/>
      </w:pPr>
    </w:p>
    <w:p w:rsidR="00A76A3F" w:rsidRDefault="00A76A3F">
      <w:pPr>
        <w:pStyle w:val="BillDots"/>
        <w:sectPr w:rsidR="00A76A3F" w:rsidSect="00A76A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2382" w:rsidRDefault="006F2382">
      <w:pPr>
        <w:pStyle w:val="BillDot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63</w:t>
      </w:r>
      <w:r>
        <w:noBreakHyphen/>
        <w:t>11</w:t>
      </w:r>
      <w:r>
        <w:noBreakHyphen/>
        <w:t>710, CODE OF LAWS OF SOUTH CAROLINA, 1976, RELATING TO LOCAL FOSTER CARE REVIEW BOARDS AND THE APPOINTMENT OF MEMBERS TO THESE BOARDS BY THE LEGISLATIVE DELEGATION OF THE REGION SERVED BY THE BOARD, SO AS TO DELETE THE PROVISION REQUIRING THE DELEGATION TO BE NOTIFIED OF VACANCIES BY CERTIFIED MAIL.</w:t>
      </w: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11</w:t>
      </w:r>
      <w:r>
        <w:noBreakHyphen/>
        <w:t>710(A) of the 1976 Code, as added by Act 361 of 2008, is amended to read:</w:t>
      </w: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There are created sixteen local boards for review of cases of children receiving foster care, one in each judicial circuit, composed of five members appointed by the Governor upon recommendation of the legislative delegation of each county within the circuit for terms of four years and until their successors are appointed and qualify.  If the county legislative delegations within a judicial circuit have not recommended to the Governor a person to fill a review board vacancy within ninety days after being notified </w:t>
      </w:r>
      <w:r>
        <w:rPr>
          <w:strike/>
          <w:szCs w:val="24"/>
        </w:rPr>
        <w:t>by certified mail</w:t>
      </w:r>
      <w:r>
        <w:rPr>
          <w:szCs w:val="24"/>
        </w:rPr>
        <w:t xml:space="preserve"> that the vacancy exists, </w:t>
      </w:r>
      <w:r>
        <w:rPr>
          <w:strike/>
          <w:szCs w:val="24"/>
        </w:rPr>
        <w:t>then</w:t>
      </w:r>
      <w:r>
        <w:rPr>
          <w:szCs w:val="24"/>
        </w:rPr>
        <w:t xml:space="preserve"> the local review boards in the judicial circuit may recommend to the Governor someone to fill the vacancy.  All local board members must be residents of the judicial circuit which they represent, except where a current or former member is substituting for an absent member.  Local boards shall elect their chairman.”</w:t>
      </w: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2382" w:rsidRDefault="006F2382" w:rsidP="00BC5416">
      <w:pPr>
        <w:suppressAutoHyphens/>
      </w:pPr>
    </w:p>
    <w:sectPr w:rsidR="006F2382" w:rsidSect="00A76A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382" w:rsidRDefault="00A76A3F">
      <w:r>
        <w:separator/>
      </w:r>
    </w:p>
  </w:endnote>
  <w:endnote w:type="continuationSeparator" w:id="0">
    <w:p w:rsidR="006F2382" w:rsidRDefault="00A76A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8D6D87-186B-448D-99FA-EA561CF220E6}"/>
    <w:embedBold r:id="rId2" w:fontKey="{EC3741F5-BC76-4B3F-8F46-D7E464293DD1}"/>
    <w:embedItalic r:id="rId3" w:fontKey="{DE918E99-33B1-47BE-813A-63589E9A54B8}"/>
  </w:font>
  <w:font w:name="Calibri">
    <w:panose1 w:val="020F0502020204030204"/>
    <w:charset w:val="00"/>
    <w:family w:val="swiss"/>
    <w:pitch w:val="variable"/>
    <w:sig w:usb0="A00002EF" w:usb1="4000207B" w:usb2="00000000" w:usb3="00000000" w:csb0="0000009F" w:csb1="00000000"/>
    <w:embedRegular r:id="rId4" w:fontKey="{2F1CCBC0-88BB-4B60-836C-57CAA62AF418}"/>
  </w:font>
  <w:font w:name="Cambria">
    <w:panose1 w:val="02040503050406030204"/>
    <w:charset w:val="00"/>
    <w:family w:val="roman"/>
    <w:pitch w:val="variable"/>
    <w:sig w:usb0="A00002EF" w:usb1="4000004B" w:usb2="00000000" w:usb3="00000000" w:csb0="0000009F" w:csb1="00000000"/>
    <w:embedRegular r:id="rId5" w:fontKey="{952F8BE6-11DA-4413-9C72-81E49B62CB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82" w:rsidRDefault="00A76A3F">
    <w:pPr>
      <w:pStyle w:val="Footer"/>
      <w:tabs>
        <w:tab w:val="clear" w:pos="4680"/>
        <w:tab w:val="clear" w:pos="9360"/>
        <w:tab w:val="center" w:pos="2995"/>
      </w:tabs>
      <w:spacing w:before="120"/>
    </w:pPr>
    <w:r>
      <w:t>[670-</w:t>
    </w:r>
    <w:fldSimple w:instr=" PAGE  \* MERGEFORMAT ">
      <w:r w:rsidR="00BC5416">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A3F" w:rsidRDefault="00A76A3F">
    <w:pPr>
      <w:pStyle w:val="Footer"/>
      <w:tabs>
        <w:tab w:val="clear" w:pos="4680"/>
        <w:tab w:val="clear" w:pos="9360"/>
        <w:tab w:val="center" w:pos="2995"/>
      </w:tabs>
      <w:spacing w:before="120"/>
    </w:pPr>
    <w:r>
      <w:t>[670]</w:t>
    </w:r>
    <w:r>
      <w:tab/>
    </w:r>
    <w:fldSimple w:instr=" PAGE  \* MERGEFORMAT ">
      <w:r w:rsidR="00BC54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382" w:rsidRDefault="00A76A3F">
      <w:r>
        <w:separator/>
      </w:r>
    </w:p>
  </w:footnote>
  <w:footnote w:type="continuationSeparator" w:id="0">
    <w:p w:rsidR="006F2382" w:rsidRDefault="00A76A3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16AC09"/>
    <w:docVar w:name="CoverBillType" w:val="b"/>
    <w:docVar w:name="docpath" w:val="L:\Council\bills\NBD\11416AC09.DOCX"/>
    <w:docVar w:name="dvBillNumber" w:val="670"/>
    <w:docVar w:name="dvBillNumberPrefix" w:val="S. "/>
    <w:docVar w:name="dvOriginalBody" w:val="Senate"/>
    <w:docVar w:name="dvSteno" w:val="NBD"/>
    <w:docVar w:name="NameofBody" w:val="s"/>
    <w:docVar w:name="vgroup2" w:val="Council"/>
  </w:docVars>
  <w:rsids>
    <w:rsidRoot w:val="006F2382"/>
    <w:rsid w:val="006F2382"/>
    <w:rsid w:val="009607FB"/>
    <w:rsid w:val="00A76A3F"/>
    <w:rsid w:val="00BC5416"/>
    <w:rsid w:val="00EB62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3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F23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82"/>
    <w:rPr>
      <w:rFonts w:eastAsia="Times New Roman" w:cs="Times New Roman"/>
      <w:b/>
      <w:sz w:val="30"/>
      <w:szCs w:val="20"/>
    </w:rPr>
  </w:style>
  <w:style w:type="paragraph" w:styleId="Header">
    <w:name w:val="header"/>
    <w:basedOn w:val="Normal"/>
    <w:link w:val="HeaderChar"/>
    <w:unhideWhenUsed/>
    <w:rsid w:val="006F2382"/>
    <w:pPr>
      <w:tabs>
        <w:tab w:val="center" w:pos="4320"/>
        <w:tab w:val="right" w:pos="8640"/>
      </w:tabs>
    </w:pPr>
  </w:style>
  <w:style w:type="character" w:customStyle="1" w:styleId="HeaderChar">
    <w:name w:val="Header Char"/>
    <w:basedOn w:val="DefaultParagraphFont"/>
    <w:link w:val="Header"/>
    <w:rsid w:val="006F2382"/>
    <w:rPr>
      <w:rFonts w:eastAsia="Times New Roman" w:cs="Times New Roman"/>
      <w:szCs w:val="20"/>
    </w:rPr>
  </w:style>
  <w:style w:type="paragraph" w:styleId="Footer">
    <w:name w:val="footer"/>
    <w:basedOn w:val="Normal"/>
    <w:link w:val="FooterChar"/>
    <w:uiPriority w:val="99"/>
    <w:unhideWhenUsed/>
    <w:rsid w:val="006F2382"/>
    <w:pPr>
      <w:tabs>
        <w:tab w:val="center" w:pos="4680"/>
        <w:tab w:val="right" w:pos="9360"/>
      </w:tabs>
    </w:pPr>
  </w:style>
  <w:style w:type="character" w:customStyle="1" w:styleId="FooterChar">
    <w:name w:val="Footer Char"/>
    <w:basedOn w:val="DefaultParagraphFont"/>
    <w:link w:val="Footer"/>
    <w:uiPriority w:val="99"/>
    <w:rsid w:val="006F2382"/>
    <w:rPr>
      <w:rFonts w:eastAsia="Times New Roman" w:cs="Times New Roman"/>
      <w:szCs w:val="20"/>
    </w:rPr>
  </w:style>
  <w:style w:type="character" w:styleId="PageNumber">
    <w:name w:val="page number"/>
    <w:basedOn w:val="DefaultParagraphFont"/>
    <w:uiPriority w:val="99"/>
    <w:semiHidden/>
    <w:unhideWhenUsed/>
    <w:rsid w:val="006F2382"/>
  </w:style>
  <w:style w:type="character" w:styleId="LineNumber">
    <w:name w:val="line number"/>
    <w:basedOn w:val="DefaultParagraphFont"/>
    <w:uiPriority w:val="99"/>
    <w:semiHidden/>
    <w:unhideWhenUsed/>
    <w:rsid w:val="006F2382"/>
  </w:style>
  <w:style w:type="paragraph" w:customStyle="1" w:styleId="BillDots">
    <w:name w:val="BillDots"/>
    <w:basedOn w:val="Normal"/>
    <w:autoRedefine/>
    <w:qFormat/>
    <w:rsid w:val="006F238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F2382"/>
    <w:pPr>
      <w:tabs>
        <w:tab w:val="right" w:pos="5904"/>
      </w:tabs>
    </w:pPr>
  </w:style>
  <w:style w:type="character" w:styleId="FollowedHyperlink">
    <w:name w:val="FollowedHyperlink"/>
    <w:basedOn w:val="DefaultParagraphFont"/>
    <w:uiPriority w:val="99"/>
    <w:semiHidden/>
    <w:unhideWhenUsed/>
    <w:rsid w:val="00EB62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1EA5F-9351-4971-A6BD-10397BB91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470</Words>
  <Characters>2402</Characters>
  <Application>Microsoft Office Word</Application>
  <DocSecurity>0</DocSecurity>
  <Lines>96</Lines>
  <Paragraphs>41</Paragraphs>
  <ScaleCrop>false</ScaleCrop>
  <Company> </Company>
  <LinksUpToDate>false</LinksUpToDate>
  <CharactersWithSpaces>2831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dcterms:created xsi:type="dcterms:W3CDTF">2010-02-18T00:25:00Z</dcterms:created>
  <dcterms:modified xsi:type="dcterms:W3CDTF">2010-02-18T00:25:00Z</dcterms:modified>
</cp:coreProperties>
</file>