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SENATE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/>
        </w:rPr>
      </w:pPr>
      <w:bookmarkStart w:id="2" w:name="titletop"/>
      <w:bookmarkEnd w:id="2"/>
      <w:r>
        <w:t>TO ALLOW THE STUDENTS, STAFF, AND SPONSORS OF TEENPACT TO USE THE SENATE CHAMBER ON FRIDAY, MAY 1, 2009, FROM 12:00 NOON UNTIL 4:00 P.M., FOR TEENPACT STUDENTS TO CONDUCT THEIR ANNUAL MEETING.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  <w:rPr>
          <w:rFonts w:eastAsia="Times New Roman"/>
          <w:szCs w:val="20"/>
        </w:rPr>
      </w:pPr>
      <w:r>
        <w:rPr>
          <w:rFonts w:eastAsia="Times New Roman"/>
          <w:szCs w:val="20"/>
        </w:rPr>
        <w:t>To allow the students, staff, and sponsors of TeenPact to use the Senate Chamber on Friday, May 1, 2009, from 12:00 noon until 4:00 p.m., for TeenPact students to conduct their annual meeting.  If the Senate is in statewide session or its chamber is otherwise unavailable, that chamber may not be used on this date.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Be it further resolved that the State House security forces shall provide assistance and access as necessary for this meeting in accordance with previous procedures.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Be it further resolved that a copy of this resolution be forwarded to Mr. Jonathan Morris of TeenPact.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>
      <w:pPr>
        <w:suppressAutoHyphens/>
        <w:jc w:val="both"/>
        <w:rPr>
          <w:rFonts w:eastAsia="Times New Roman"/>
        </w:rPr>
      </w:pPr>
    </w:p>
    <w:sectPr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8E7B38-EEED-4E16-8AF7-44A9656CD57E}"/>
    <w:embedBold r:id="rId2" w:fontKey="{B69F98A0-9EED-47F0-B8BE-A9B781800BD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37270A6-867F-4E3D-A635-81AD422C97F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216FB61-024D-4462-98AC-E6DD3A747E3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0"/>
    <w:footnote w:id="1"/>
  </w:footnotePr>
  <w:endnotePr>
    <w:endnote w:id="0"/>
    <w:endnote w:id="1"/>
  </w:endnotePr>
  <w:compat/>
  <w:docVars>
    <w:docVar w:name="clipname" w:val="008TEEN.MRH.KLB"/>
    <w:docVar w:name="CoverAttorneyInitials" w:val="MRH"/>
    <w:docVar w:name="CoverAttorneyLastName" w:val="Hitchcock"/>
    <w:docVar w:name="CoverBillType" w:val="r"/>
    <w:docVar w:name="CoverSenator" w:val="KLB"/>
    <w:docVar w:name="dvBillNumber" w:val="683"/>
    <w:docVar w:name="dvBillNumberPrefix" w:val="S. "/>
    <w:docVar w:name="dvOriginalBody" w:val="Senate"/>
    <w:docVar w:name="fulldraftpath" w:val="L:\S-RES\KLB\008TEEN.MRH.KLB.DOCX"/>
    <w:docVar w:name="NameofBody" w:val="S"/>
    <w:docVar w:name="vgroup2" w:val="S-RES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customStyle="1" w:styleId="BillDots">
    <w:name w:val="Bill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726</Characters>
  <Application>Microsoft Office Word</Application>
  <DocSecurity>0</DocSecurity>
  <Lines>6</Lines>
  <Paragraphs>1</Paragraphs>
  <ScaleCrop>false</ScaleCrop>
  <Company> </Company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HUTHB</dc:creator>
  <cp:keywords/>
  <dc:description/>
  <cp:lastModifiedBy>NSC</cp:lastModifiedBy>
  <cp:revision>2</cp:revision>
  <cp:lastPrinted>2009-04-02T13:19:00Z</cp:lastPrinted>
  <dcterms:created xsi:type="dcterms:W3CDTF">2009-04-02T17:38:00Z</dcterms:created>
  <dcterms:modified xsi:type="dcterms:W3CDTF">2009-04-02T17:38:00Z</dcterms:modified>
</cp:coreProperties>
</file>