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APPRECIATION OF THE SOUTH CAROLINA SENATE FOR THE OUTSTANDING COMMUNITY SERVICE OF MR. JOHN LESLIE “LES” GRIFFIN OF HONEA PATH.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Senate honors individuals who freely give of their time and resources for the good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 Leslie “Les” Griffin of Honea Path stands among their number as an outstanding public benefactor, one much admired for his leadership in promoting the welfare of the citizens of Anderson County, and of the Town of Honea Path in particular;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longtime resident of Honea Path, Mr. Griffin for many years has served in various high offices for the Civitan Club on the local, district, zone, and national levels. Presently, he is a member of the Honea Path Civitan Club. In appreciative recognition of his labors, he twice has been named Civitan of the Year by his local club and was awarded one of four international Civitan honor keys;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many offices with the Civitans, he has worked to assist the less fortunate, provide scholarships to worthy students, and support other community activities that have benefitted the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Civitan activities, Les Griffin has served on the Honea Path Planning Commission and the Anderson County Transportation Commission, working hard as a primary </w:t>
      </w:r>
      <w:r>
        <w:lastRenderedPageBreak/>
        <w:t>mover to ensure the town received generous funding for roads and downtown beautification and revitalization projects;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Les Griffin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their appreciation for the outstanding community service of Mr. John Leslie “Les” Griffin of Honea Path.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Les Griffin.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B6046A-8ACA-4194-9807-8F30CBA8D588}"/>
    <w:embedBold r:id="rId2" w:fontKey="{E89481CB-2E81-4178-9A3F-4D4F23117858}"/>
  </w:font>
  <w:font w:name="Calibri">
    <w:panose1 w:val="020F0502020204030204"/>
    <w:charset w:val="00"/>
    <w:family w:val="swiss"/>
    <w:pitch w:val="variable"/>
    <w:sig w:usb0="A00002EF" w:usb1="4000207B" w:usb2="00000000" w:usb3="00000000" w:csb0="0000009F" w:csb1="00000000"/>
    <w:embedRegular r:id="rId3" w:fontKey="{D26E5A42-E4BD-47BF-9796-A277829BF473}"/>
  </w:font>
  <w:font w:name="Tahoma">
    <w:panose1 w:val="020B0604030504040204"/>
    <w:charset w:val="00"/>
    <w:family w:val="swiss"/>
    <w:pitch w:val="variable"/>
    <w:sig w:usb0="61002A87" w:usb1="80000000" w:usb2="00000008" w:usb3="00000000" w:csb0="000101FF" w:csb1="00000000"/>
    <w:embedRegular r:id="rId4" w:fontKey="{C530605E-EC5C-4E4E-9CE1-6DD27FE18464}"/>
  </w:font>
  <w:font w:name="Cambria">
    <w:panose1 w:val="02040503050406030204"/>
    <w:charset w:val="00"/>
    <w:family w:val="roman"/>
    <w:pitch w:val="variable"/>
    <w:sig w:usb0="A00002EF" w:usb1="4000004B" w:usb2="00000000" w:usb3="00000000" w:csb0="0000009F" w:csb1="00000000"/>
    <w:embedRegular r:id="rId5" w:fontKey="{71EDABC6-E75E-4C19-9C5E-77F879E8CA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06HTC09"/>
    <w:docVar w:name="CoverBillType" w:val="r"/>
    <w:docVar w:name="docpath" w:val="L:\Council\bills\RM\1206HTC09.DOCX"/>
    <w:docVar w:name="dvBillNumber" w:val="688"/>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1822</Characters>
  <Application>Microsoft Office Word</Application>
  <DocSecurity>0</DocSecurity>
  <Lines>15</Lines>
  <Paragraphs>4</Paragraphs>
  <ScaleCrop>false</ScaleCrop>
  <Company> </Company>
  <LinksUpToDate>false</LinksUpToDate>
  <CharactersWithSpaces>2137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2009-04-08T13:49:00Z</cp:lastPrinted>
  <dcterms:created xsi:type="dcterms:W3CDTF">2009-04-14T16:31:00Z</dcterms:created>
  <dcterms:modified xsi:type="dcterms:W3CDTF">2009-04-14T16:31:00Z</dcterms:modified>
</cp:coreProperties>
</file>