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Pr="00F27833" w:rsidRDefault="00F27833" w:rsidP="00F27833">
      <w:pPr>
        <w:tabs>
          <w:tab w:val="right" w:pos="5933"/>
        </w:tabs>
        <w:suppressAutoHyphens/>
      </w:pPr>
      <w:r>
        <w:tab/>
      </w:r>
      <w:r>
        <w:rPr>
          <w:b/>
          <w:sz w:val="36"/>
        </w:rPr>
        <w:t>S. 690</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Shoopman, S. Martin, Mulvaney, L. Martin, Courson, Alexander, Massey, Campbell, Bryant, Fair, Rose, Cromer, Hayes, Anderson, Ryberg, Bright, Setzler, Leatherman, Davis, McConnell and Grooms</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Default="00F27833" w:rsidP="0085762C">
      <w:pPr>
        <w:tabs>
          <w:tab w:val="right" w:pos="5933"/>
        </w:tabs>
        <w:suppressAutoHyphens/>
      </w:pPr>
      <w:r>
        <w:t>S. Printed 4/22/09--S.</w:t>
      </w:r>
      <w:r w:rsidR="0085762C">
        <w:tab/>
        <w:t>[SEC 4/23/09 12:00 PM]</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690) to amend the Code of Laws of South Carolina, 1976, by adding Section 12</w:t>
      </w:r>
      <w:r>
        <w:noBreakHyphen/>
        <w:t>6</w:t>
      </w:r>
      <w:r>
        <w:noBreakHyphen/>
        <w:t>3760, so as to allow a state tax credit for employers hiring an unemployed, etc., respectfully</w:t>
      </w: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7833" w:rsidSect="00F278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2009, AND BEFORE JULY 1, 2010, AND EXTENDS FOR TWENTY</w:t>
      </w:r>
      <w:r>
        <w:noBreakHyphen/>
        <w:t>FOUR MONTHS FOR EACH CREDITABLE EMPLOYEE.</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2009</w:t>
      </w:r>
      <w:r w:rsidR="0085762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before July 1, 2010;</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has filed a claim for unemployment compensation in this </w:t>
      </w:r>
      <w:r w:rsidR="0085762C">
        <w:rPr>
          <w:rFonts w:eastAsiaTheme="minorHAnsi"/>
          <w:color w:val="000000" w:themeColor="text1"/>
          <w:szCs w:val="22"/>
          <w:u w:color="000000" w:themeColor="text1"/>
        </w:rPr>
        <w:t>S</w:t>
      </w:r>
      <w:r>
        <w:rPr>
          <w:rFonts w:eastAsiaTheme="minorHAnsi"/>
          <w:color w:val="000000" w:themeColor="text1"/>
          <w:szCs w:val="22"/>
          <w:u w:color="000000" w:themeColor="text1"/>
        </w:rPr>
        <w:t>tate and is currently receiving weekly unemployment compensation benefits on that claim for at least four weeks;</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Pr>
          <w:rFonts w:eastAsiaTheme="minorHAnsi"/>
          <w:color w:val="000000" w:themeColor="text1"/>
          <w:szCs w:val="22"/>
          <w:u w:color="000000" w:themeColor="text1"/>
        </w:rPr>
        <w:noBreakHyphen/>
        <w:t>four consecutive months for each creditable employee.”</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00A" w:rsidRDefault="00AD500A" w:rsidP="007C7460">
      <w:pPr>
        <w:suppressAutoHyphens/>
      </w:pPr>
    </w:p>
    <w:sectPr w:rsidR="00AD500A" w:rsidSect="00F278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00A" w:rsidRDefault="00F27833">
      <w:r>
        <w:separator/>
      </w:r>
    </w:p>
  </w:endnote>
  <w:endnote w:type="continuationSeparator" w:id="1">
    <w:p w:rsidR="00AD500A" w:rsidRDefault="00F278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710B07-9DA8-4AC0-A89D-2DE1623A9836}"/>
    <w:embedBold r:id="rId2" w:fontKey="{F1A22736-99C0-462D-8C1E-DBEE8D5ACBE0}"/>
  </w:font>
  <w:font w:name="Calibri">
    <w:panose1 w:val="020F0502020204030204"/>
    <w:charset w:val="00"/>
    <w:family w:val="swiss"/>
    <w:pitch w:val="variable"/>
    <w:sig w:usb0="A00002EF" w:usb1="4000207B" w:usb2="00000000" w:usb3="00000000" w:csb0="0000009F" w:csb1="00000000"/>
    <w:embedRegular r:id="rId3" w:fontKey="{6C3A927D-2F19-499B-B1E0-9261E139D072}"/>
  </w:font>
  <w:font w:name="Cambria">
    <w:panose1 w:val="02040503050406030204"/>
    <w:charset w:val="00"/>
    <w:family w:val="roman"/>
    <w:pitch w:val="variable"/>
    <w:sig w:usb0="A00002EF" w:usb1="4000004B" w:usb2="00000000" w:usb3="00000000" w:csb0="0000009F" w:csb1="00000000"/>
    <w:embedRegular r:id="rId4" w:fontKey="{F54EFF22-00D8-4D4C-B9C7-68FF288471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0A" w:rsidRDefault="00F27833">
    <w:pPr>
      <w:pStyle w:val="Footer"/>
      <w:tabs>
        <w:tab w:val="clear" w:pos="4680"/>
        <w:tab w:val="clear" w:pos="9360"/>
        <w:tab w:val="center" w:pos="2995"/>
      </w:tabs>
      <w:spacing w:before="120"/>
    </w:pPr>
    <w:r>
      <w:t>[690-</w:t>
    </w:r>
    <w:fldSimple w:instr=" PAGE  \* MERGEFORMAT ">
      <w:r w:rsidR="007C746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33" w:rsidRDefault="00F27833">
    <w:pPr>
      <w:pStyle w:val="Footer"/>
      <w:tabs>
        <w:tab w:val="clear" w:pos="4680"/>
        <w:tab w:val="clear" w:pos="9360"/>
        <w:tab w:val="center" w:pos="2995"/>
      </w:tabs>
      <w:spacing w:before="120"/>
    </w:pPr>
    <w:r>
      <w:t>[690]</w:t>
    </w:r>
    <w:r>
      <w:tab/>
    </w:r>
    <w:fldSimple w:instr=" PAGE  \* MERGEFORMAT ">
      <w:r w:rsidR="007C74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00A" w:rsidRDefault="00F27833">
      <w:r>
        <w:separator/>
      </w:r>
    </w:p>
  </w:footnote>
  <w:footnote w:type="continuationSeparator" w:id="1">
    <w:p w:rsidR="00AD500A" w:rsidRDefault="00F278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38HTC09"/>
    <w:docVar w:name="CoverBillType" w:val="b"/>
    <w:docVar w:name="docpath" w:val="L:\Council\bills\BBM\9338HTC09.DOCX"/>
    <w:docVar w:name="dvBillNumber" w:val="690"/>
    <w:docVar w:name="dvBillNumberPrefix" w:val="S. "/>
    <w:docVar w:name="dvOriginalBody" w:val="Senate"/>
    <w:docVar w:name="dvSteno" w:val="BBM"/>
    <w:docVar w:name="NameofBody" w:val="s"/>
    <w:docVar w:name="vgroup2" w:val="Council"/>
  </w:docVars>
  <w:rsids>
    <w:rsidRoot w:val="00AD500A"/>
    <w:rsid w:val="00475AD1"/>
    <w:rsid w:val="007C7460"/>
    <w:rsid w:val="0085762C"/>
    <w:rsid w:val="00AD500A"/>
    <w:rsid w:val="00F278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0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D50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00A"/>
    <w:rPr>
      <w:rFonts w:eastAsia="Times New Roman" w:cs="Times New Roman"/>
      <w:b/>
      <w:sz w:val="30"/>
      <w:szCs w:val="20"/>
    </w:rPr>
  </w:style>
  <w:style w:type="paragraph" w:styleId="Header">
    <w:name w:val="header"/>
    <w:basedOn w:val="Normal"/>
    <w:link w:val="HeaderChar"/>
    <w:uiPriority w:val="99"/>
    <w:semiHidden/>
    <w:unhideWhenUsed/>
    <w:rsid w:val="00AD500A"/>
    <w:pPr>
      <w:tabs>
        <w:tab w:val="center" w:pos="4320"/>
        <w:tab w:val="right" w:pos="8640"/>
      </w:tabs>
    </w:pPr>
  </w:style>
  <w:style w:type="character" w:customStyle="1" w:styleId="HeaderChar">
    <w:name w:val="Header Char"/>
    <w:basedOn w:val="DefaultParagraphFont"/>
    <w:link w:val="Header"/>
    <w:uiPriority w:val="99"/>
    <w:semiHidden/>
    <w:rsid w:val="00AD500A"/>
    <w:rPr>
      <w:rFonts w:eastAsia="Times New Roman" w:cs="Times New Roman"/>
      <w:szCs w:val="20"/>
    </w:rPr>
  </w:style>
  <w:style w:type="paragraph" w:styleId="Footer">
    <w:name w:val="footer"/>
    <w:basedOn w:val="Normal"/>
    <w:link w:val="FooterChar"/>
    <w:uiPriority w:val="99"/>
    <w:unhideWhenUsed/>
    <w:rsid w:val="00AD500A"/>
    <w:pPr>
      <w:tabs>
        <w:tab w:val="center" w:pos="4680"/>
        <w:tab w:val="right" w:pos="9360"/>
      </w:tabs>
    </w:pPr>
  </w:style>
  <w:style w:type="character" w:customStyle="1" w:styleId="FooterChar">
    <w:name w:val="Footer Char"/>
    <w:basedOn w:val="DefaultParagraphFont"/>
    <w:link w:val="Footer"/>
    <w:uiPriority w:val="99"/>
    <w:rsid w:val="00AD500A"/>
    <w:rPr>
      <w:rFonts w:eastAsia="Times New Roman" w:cs="Times New Roman"/>
      <w:szCs w:val="20"/>
    </w:rPr>
  </w:style>
  <w:style w:type="character" w:styleId="PageNumber">
    <w:name w:val="page number"/>
    <w:basedOn w:val="DefaultParagraphFont"/>
    <w:uiPriority w:val="99"/>
    <w:semiHidden/>
    <w:unhideWhenUsed/>
    <w:rsid w:val="00AD500A"/>
  </w:style>
  <w:style w:type="character" w:styleId="LineNumber">
    <w:name w:val="line number"/>
    <w:basedOn w:val="DefaultParagraphFont"/>
    <w:uiPriority w:val="99"/>
    <w:semiHidden/>
    <w:unhideWhenUsed/>
    <w:rsid w:val="00AD500A"/>
  </w:style>
  <w:style w:type="paragraph" w:customStyle="1" w:styleId="BillDots">
    <w:name w:val="BillDots"/>
    <w:basedOn w:val="Normal"/>
    <w:autoRedefine/>
    <w:qFormat/>
    <w:rsid w:val="00AD500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D50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2009-04-13T14:58:00Z</cp:lastPrinted>
  <dcterms:created xsi:type="dcterms:W3CDTF">2009-04-23T16:00:00Z</dcterms:created>
  <dcterms:modified xsi:type="dcterms:W3CDTF">2009-04-23T16:00:00Z</dcterms:modified>
</cp:coreProperties>
</file>