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MOST REVEREND ROBERT E. GUGLIELMONE UPON THE OCCASION OF HIS ORDINATION AND INSTALLATION AS THE THIRTEENTH BISHOP OF THE DIOCESE OF CHARLESTON ON MARCH 25, 2009, AND TO WELCOME HIM TO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note that the Diocese of Charleston has installed the Most Reverend Robert E. Guglielmone as its thirteenth bishop, the culmination of a year and a half of prayerfully seeking the Lord’s will in this matter;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appointed by Pope Benedict XVI, Bishop Guglielmone comes to South Carolina from Long Island, New York, where he has spent most of his life and ministry. The young Guglielmone prepared himself for a life of service by first obtaining a degree in education. After teaching for five years as a high school business teacher, he attended Immaculate Conception Seminary in Huntington, New York, and was ordained a priest in 1978;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taking up his duties with the Diocese of Charleston, Bishop Guglielmone served in a pastoral capacity at St. Martin of Tours, Amityville, New York, and at St. Frances de Chantal, Wantagh, New York. He also served on the faculty of Immaculate Conception Seminary as director of pastoral formation and dean of seminarians from 1986 to 1993. From 2004 to 2007, he served as diocesan director of clergy personnel. Most recently, Bishop Guglielmone served as rector of St. Agnes Cathedral in Rockville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undertaken particular care of the youth in his priesthood. In addition to teaching high school, he has been </w:t>
      </w:r>
      <w:r>
        <w:lastRenderedPageBreak/>
        <w:t>involved in Catholic Scouting since 1974, holding local, regional, national, and international leadership positions in this area of ministry, including appointments by the Vatican as national and world chaplain;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gratitude that the Senate honors those individuals who give tirelessly of themselves to succor the souls of men. Bishop Robert E. Guglielmone stands among such nurturers as an outstanding minister of the Gospel, and the members take much pleasure in welcoming him to the Palmetto State and wishing him God’s blessing as he shepherds the Diocese of Charleston.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the Most Reverend Robert E. Guglielmone upon the occasion of his ordination and installation as the thirteenth bishop of the Diocese of Charleston on March 25, 2009, and welcome him to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Bishop Robert E. Guglielmone.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2BAA9-534E-479C-AAF2-CC727ED1F85B}"/>
    <w:embedBold r:id="rId2" w:fontKey="{D2BD021B-F3BA-44D8-ABA5-03148BB76E4E}"/>
  </w:font>
  <w:font w:name="Calibri">
    <w:panose1 w:val="020F0502020204030204"/>
    <w:charset w:val="00"/>
    <w:family w:val="swiss"/>
    <w:pitch w:val="variable"/>
    <w:sig w:usb0="A00002EF" w:usb1="4000207B" w:usb2="00000000" w:usb3="00000000" w:csb0="0000009F" w:csb1="00000000"/>
    <w:embedRegular r:id="rId3" w:fontKey="{8BE7DA55-B2DD-432A-8946-778F89BFEE1F}"/>
  </w:font>
  <w:font w:name="Tahoma">
    <w:panose1 w:val="020B0604030504040204"/>
    <w:charset w:val="00"/>
    <w:family w:val="swiss"/>
    <w:pitch w:val="variable"/>
    <w:sig w:usb0="61002A87" w:usb1="80000000" w:usb2="00000008" w:usb3="00000000" w:csb0="000101FF" w:csb1="00000000"/>
    <w:embedRegular r:id="rId4" w:fontKey="{1243300C-1713-44F4-92DC-E58ADD696D38}"/>
  </w:font>
  <w:font w:name="Cambria">
    <w:panose1 w:val="02040503050406030204"/>
    <w:charset w:val="00"/>
    <w:family w:val="roman"/>
    <w:pitch w:val="variable"/>
    <w:sig w:usb0="A00002EF" w:usb1="4000004B" w:usb2="00000000" w:usb3="00000000" w:csb0="0000009F" w:csb1="00000000"/>
    <w:embedRegular r:id="rId5" w:fontKey="{26225BB2-700C-438B-8521-AD17E89341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7AB09"/>
    <w:docVar w:name="CoverBillType" w:val="r"/>
    <w:docVar w:name="docpath" w:val="L:\Council\bills\RM\1197AB09.DOCX"/>
    <w:docVar w:name="dvBillNumber" w:val="707"/>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2286</Characters>
  <Application>Microsoft Office Word</Application>
  <DocSecurity>0</DocSecurity>
  <Lines>19</Lines>
  <Paragraphs>5</Paragraphs>
  <ScaleCrop>false</ScaleCrop>
  <Company>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2009-04-02T13:42:00Z</cp:lastPrinted>
  <dcterms:created xsi:type="dcterms:W3CDTF">2009-04-14T17:03:00Z</dcterms:created>
  <dcterms:modified xsi:type="dcterms:W3CDTF">2009-04-14T17:03:00Z</dcterms:modified>
</cp:coreProperties>
</file>