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CONCURRENT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bookmarkStart w:id="2" w:name="titletop"/>
      <w:bookmarkEnd w:id="2"/>
      <w:r>
        <w:rPr>
          <w:color w:val="000000"/>
        </w:rPr>
        <w:t>TO DISAPPROVE AMENDMENTS TO THE RULES OF PROCEDURE OF THE ADMINISTRATIVE LAW COURT, PURSUANT TO THE PROVISIONS OF ARTICLE V OF THE SOUTH CAROLINA CONSTITUTION AND ARTICLE 5, CHAPTER 23, TITLE 1 OF THE 1976 CODE.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1.</w:t>
      </w:r>
      <w:r>
        <w:rPr>
          <w:color w:val="000000"/>
        </w:rPr>
        <w:tab/>
        <w:t>The amendments to the Administrative Law Court Rules of Procedure submitted to the General Assembly pursuant to the provisions of Article V of the South Carolina Constitution and Article 5, Chapter 23, Title 1 of the 1976 Code are disapproved.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  <w:jc w:val="both"/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84FC19-A3BD-448B-A7A3-23DCE7A97CD6}"/>
    <w:embedBold r:id="rId2" w:fontKey="{736137B1-7876-444F-9342-E917A8DCCC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578D26B-2CEB-441A-BE70-489815DDD0F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5AE82CC-409B-4A44-8D67-0A92D14194C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00AF75E-40ED-4A6E-BACB-3F50E6BB79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5713"/>
  </w:hdrShapeDefaults>
  <w:footnotePr>
    <w:footnote w:id="0"/>
    <w:footnote w:id="1"/>
  </w:footnotePr>
  <w:endnotePr>
    <w:endnote w:id="0"/>
    <w:endnote w:id="1"/>
  </w:endnotePr>
  <w:compat/>
  <w:docVars>
    <w:docVar w:name="clipname" w:val="JUD0075.NC"/>
    <w:docVar w:name="CoverAttorneyInitials" w:val="NC"/>
    <w:docVar w:name="CoverAttorneyLastName" w:val="Coombs"/>
    <w:docVar w:name="CoverBillType" w:val="c"/>
    <w:docVar w:name="DraftFileName" w:val="JUD0075.NC.DOCX"/>
    <w:docVar w:name="DraftStenoName" w:val="Craft"/>
    <w:docVar w:name="dvBillNumber" w:val="744"/>
    <w:docVar w:name="dvBillNumberPrefix" w:val="S. "/>
    <w:docVar w:name="dvOriginalBody" w:val="Senate"/>
    <w:docVar w:name="fulldraftpath" w:val="L:\S-JUD\BILLS\McConnell\JUD0075.NC.DOCX"/>
    <w:docVar w:name="NameofBody" w:val="S"/>
    <w:docVar w:name="SenatorFolderName" w:val="McConnell"/>
    <w:docVar w:name="VGROUP2" w:val="S-JUD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COOMBSN</dc:creator>
  <cp:keywords/>
  <dc:description/>
  <cp:lastModifiedBy>NSC</cp:lastModifiedBy>
  <cp:revision>2</cp:revision>
  <cp:lastPrinted>2009-04-21T13:36:00Z</cp:lastPrinted>
  <dcterms:created xsi:type="dcterms:W3CDTF">2009-04-22T15:48:00Z</dcterms:created>
  <dcterms:modified xsi:type="dcterms:W3CDTF">2009-04-22T15:48:00Z</dcterms:modified>
</cp:coreProperties>
</file>