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EXPRESS THE PROFOUND SORROW OF THE MEMBERS OF THE SENATE UPON THE DEATH OF MR. HUBERT EUGENE ODOM OF WELLFORD, SOUTH CAROLINA IN SPARTANBURG COUNTY AND TO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the members of the South Carolina Senate were deeply saddened to learn of the death of Mr. Hubert Eugene Odom, 78, on Monday, February 16, 2009, at Spartanburg Regional Hospice Home;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was born on October 20, 1930, in a little house in Jackson Mill Village to his parents, the late James Roscoe Odom and the late Riley Genell Smith Odom;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was the husband of Mary Ellen Dill Odom for 58 years and a member of Jackson Baptist Church for 66 years;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joined the Army when he was 17 years old and retired as a Sergeant Major after 27 years of service and given Commission as a Captain in the S.C. State Guard;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Mr. Odom worked with Life of Virginia for 25 years as an insurance agent and was Scout Master for Troup 144.  He was Mayor Pro Tem of Wellford for many years and the Fire Chief for the Wellford Fire Department.  He went on to serve as Mayor of Wellford for 22 years.  He started Rescue 21 in 1983 for the people of his community whom he loved so much;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Whereas, Mr. Odom was also a missionary and traveled to several different countries and helped to start a Medical Clinic in Mexico and Romania;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survivors include his wife, Mary Ellen Dill Odom; two daughters, Sharon Rogers of Wellford, and Tonia Gibbs and husband Tommy of Wellford; two brothers, Charles Odom of Spartanburg, S.C. and Danny Odom of Fountain Inn, S.C.; five grandchildren, Dawn Rogers Lynn and husband Joel, Summer Smith and husband Dusty, Charles “C.W.” Stevens and wife Amanda, T.J. Gibbs and wife Brandi, and Heath Gibbs; and twelve great</w:t>
      </w:r>
      <w:r>
        <w:rPr>
          <w:color w:val="000000" w:themeColor="text1"/>
          <w:u w:color="000000" w:themeColor="text1"/>
        </w:rPr>
        <w:noBreakHyphen/>
        <w:t>grandchildren, Cierra, Brooke, Zachery, Savannah, Jordon, Dillon, Gage, Leah, Colin, Andrew, Dalton, and Alyssa.  He was predeceased by a son, Hubert Eugene “Gene” Odom, Jr.; a brother, Harold Odom; a nephew, Darrell Odom; and a special friend, Charles Mathis;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 xml:space="preserve">Whereas, funeral services were held on Thursday, February 19, 2009, at Jackson Baptist Church with Reverend Jim McMakin, Reverend Bill Poore, Sheriff Chuck Wright, Charles “C.W.” Stevens, and Reverend Jessie Powers officiating.  </w:t>
      </w:r>
      <w:r>
        <w:rPr>
          <w:rFonts w:eastAsia="Times New Roman"/>
        </w:rPr>
        <w:t>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 xml:space="preserve">That </w:t>
      </w:r>
      <w:r>
        <w:rPr>
          <w:color w:val="000000" w:themeColor="text1"/>
          <w:u w:color="000000" w:themeColor="text1"/>
        </w:rPr>
        <w:t>the members of the Senate of the State of South Carolina, by this resolution, express their profound sorrow upon the death of Mr. Hubert Eugene Odom of Wellford, South Carolina and extend their deepest sympathy to his family and many friends.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family of Mr. Hubert Eugene Odom.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19CF847-15E3-4099-8909-BC4A561D8635}"/>
    <w:embedBold r:id="rId2" w:fontKey="{A4122CBC-D367-4D59-898D-FC4593E0CC52}"/>
  </w:font>
  <w:font w:name="Calibri">
    <w:panose1 w:val="020F0502020204030204"/>
    <w:charset w:val="00"/>
    <w:family w:val="swiss"/>
    <w:pitch w:val="variable"/>
    <w:sig w:usb0="A00002EF" w:usb1="4000207B" w:usb2="00000000" w:usb3="00000000" w:csb0="0000009F" w:csb1="00000000"/>
    <w:embedRegular r:id="rId3" w:fontKey="{9171D764-42F2-48A5-BF0F-BC1CE361D1D7}"/>
  </w:font>
  <w:font w:name="Cambria">
    <w:panose1 w:val="02040503050406030204"/>
    <w:charset w:val="00"/>
    <w:family w:val="roman"/>
    <w:pitch w:val="variable"/>
    <w:sig w:usb0="A00002EF" w:usb1="4000004B" w:usb2="00000000" w:usb3="00000000" w:csb0="0000009F" w:csb1="00000000"/>
    <w:embedRegular r:id="rId4" w:fontKey="{DB4A0B21-9C32-48F5-8102-BF590A6CED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[754]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5777"/>
  </w:hdrShapeDefaults>
  <w:footnotePr>
    <w:footnote w:id="0"/>
    <w:footnote w:id="1"/>
  </w:footnotePr>
  <w:endnotePr>
    <w:endnote w:id="0"/>
    <w:endnote w:id="1"/>
  </w:endnotePr>
  <w:compat/>
  <w:docVars>
    <w:docVar w:name="clipname" w:val="025ODOM.KMM.LB"/>
    <w:docVar w:name="CoverAttorneyInitials" w:val="KMM"/>
    <w:docVar w:name="CoverAttorneyLastName" w:val="Moffitt"/>
    <w:docVar w:name="CoverBillType" w:val="r"/>
    <w:docVar w:name="CoverSenator" w:val="LB"/>
    <w:docVar w:name="dvBillNumber" w:val="754"/>
    <w:docVar w:name="dvBillNumberPrefix" w:val="S. "/>
    <w:docVar w:name="dvOriginalBody" w:val="Senate"/>
    <w:docVar w:name="fulldraftpath" w:val="L:\S-RES\LB\025ODOM.KMM.LB.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HUTHB</dc:creator>
  <cp:keywords/>
  <dc:description/>
  <cp:lastModifiedBy>NSC</cp:lastModifiedBy>
  <cp:revision>2</cp:revision>
  <dcterms:created xsi:type="dcterms:W3CDTF">2009-04-23T18:36:00Z</dcterms:created>
  <dcterms:modified xsi:type="dcterms:W3CDTF">2009-04-23T18:36:00Z</dcterms:modified>
</cp:coreProperties>
</file>