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Chewning was born in Manning on November 22, 1904 and died on December 3, 2008 at the age of one hundred</w:t>
      </w:r>
      <w:r>
        <w:noBreakHyphen/>
        <w:t>four ;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Claude C. and Mary McCoy Chewning, and the stepson of Ella Ridgeway Chewning;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Wofford College and a retired school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Chewning was a devoted member of the Manning United Methodist Church.  He was also a Mason of St. Peter’s Lodge # 54, a 32</w:t>
      </w:r>
      <w:r>
        <w:rPr>
          <w:vertAlign w:val="superscript"/>
        </w:rPr>
        <w:t>nd</w:t>
      </w:r>
      <w:r>
        <w:t xml:space="preserve"> degree member of Ancient Accepted Scottish Rites, and a member of the Huguenot Society;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honor the memory of this son of South Carolina by naming a portion of South Carolina Highway 260 in Clarendon County in his honor.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of the State of South Carolina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FA3409-9E0C-47E8-85DF-B09E44E292A4}"/>
    <w:embedBold r:id="rId2" w:fontKey="{C787B6C1-5960-458C-B224-0B3685CC17E0}"/>
  </w:font>
  <w:font w:name="Calibri">
    <w:panose1 w:val="020F0502020204030204"/>
    <w:charset w:val="00"/>
    <w:family w:val="swiss"/>
    <w:pitch w:val="variable"/>
    <w:sig w:usb0="A00002EF" w:usb1="4000207B" w:usb2="00000000" w:usb3="00000000" w:csb0="0000009F" w:csb1="00000000"/>
    <w:embedRegular r:id="rId3" w:fontKey="{F8E672C4-F61D-465D-A1F7-E2E799BEAA1F}"/>
  </w:font>
  <w:font w:name="Tahoma">
    <w:panose1 w:val="020B0604030504040204"/>
    <w:charset w:val="00"/>
    <w:family w:val="swiss"/>
    <w:pitch w:val="variable"/>
    <w:sig w:usb0="61002A87" w:usb1="80000000" w:usb2="00000008" w:usb3="00000000" w:csb0="000101FF" w:csb1="00000000"/>
    <w:embedRegular r:id="rId4" w:fontKey="{357580AD-AA0B-4D9F-9327-4D986A91AA63}"/>
  </w:font>
  <w:font w:name="Cambria">
    <w:panose1 w:val="02040503050406030204"/>
    <w:charset w:val="00"/>
    <w:family w:val="roman"/>
    <w:pitch w:val="variable"/>
    <w:sig w:usb0="A00002EF" w:usb1="4000004B" w:usb2="00000000" w:usb3="00000000" w:csb0="0000009F" w:csb1="00000000"/>
    <w:embedRegular r:id="rId5" w:fontKey="{9E9FBD30-B79A-4C46-892A-BB8339CC90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94CM09"/>
    <w:docVar w:name="CoverBillType" w:val="c"/>
    <w:docVar w:name="docpath" w:val="L:\Council\bills\SWB\5894CM09.DOCX"/>
    <w:docVar w:name="dvBillNumber" w:val="762"/>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2009-04-28T15:43:00Z</cp:lastPrinted>
  <dcterms:created xsi:type="dcterms:W3CDTF">2009-04-28T17:59:00Z</dcterms:created>
  <dcterms:modified xsi:type="dcterms:W3CDTF">2009-04-28T17:59:00Z</dcterms:modified>
</cp:coreProperties>
</file>