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CONGRATULATE MR. RICK L. ADKINS OF ANDERSON, SOUTH CAROLINA, THE OUTGOING MEMBER OF THE SOUTH CAROLINA STATE BOARD OF EDUCATION, FOR HIS DISTINGUISHED SERVICE AND HIS DEDICATION FROM CIRCUIT 10 TO THE BETTERMENT OF THE SOUTH CAROLINA  EDUCATION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General Assembly of the State of South Carolina note that Mr. Rick L. Adkins of Anderson, South Carolina has successfully completed his term as a distinguished member of South Carolina State Board of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all members of the General Assembly are only too aware that a state appointment is a tedious, and often thankless, chore; it is, nevertheless, an essential part of our representative government and much appreciation is due those who are willing to serve in these posts;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was also able to achieve sustainable success as a former party chairman of the Anderson County Republican Party in his two consecutive terms in 2004 and 2005;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fit in these political duties with his professional career as a Mortgage Banker and an independent real estate investor in Anderson;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the loving husband of fifteen years to Teresa McKinney Adkins and father of three, is a devoted family man and a dedicated church member of Concord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Adkins is a past chair and an active member of the Board of Directors with Anderson Interfaith Ministries, a </w:t>
      </w:r>
      <w:r>
        <w:rPr>
          <w:color w:val="000000" w:themeColor="text1"/>
          <w:u w:color="000000" w:themeColor="text1"/>
        </w:rPr>
        <w:lastRenderedPageBreak/>
        <w:t>non</w:t>
      </w:r>
      <w:r>
        <w:rPr>
          <w:color w:val="000000" w:themeColor="text1"/>
          <w:u w:color="000000" w:themeColor="text1"/>
        </w:rPr>
        <w:noBreakHyphen/>
        <w:t>profit organization established in 1989 to come to the aid of people in need;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appropriate for the members of the General Assembly to pause in their deliberations in order to express their appreciation for the public service of so distinguished a son of South Carolina.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resolved by the Senate, the House of Representatives concurring: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General Assembly of the State of South Carolina, by this resolution, congratulate Mr. Rick L. Adkins of Anderson, South Carolina, the outgoing member of the South Carolina State Board of Education, for his distinguished public service and sustainable dedication to the betterment of the South Carolina education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forwarded to Mr. Rick L. Adkins.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14DB2-ECC8-4655-A97A-1808CA1CF5A2}"/>
    <w:embedBold r:id="rId2" w:fontKey="{F8CAC5F0-6068-4228-9641-CA916B9B554B}"/>
  </w:font>
  <w:font w:name="Calibri">
    <w:panose1 w:val="020F0502020204030204"/>
    <w:charset w:val="00"/>
    <w:family w:val="swiss"/>
    <w:pitch w:val="variable"/>
    <w:sig w:usb0="A00002EF" w:usb1="4000207B" w:usb2="00000000" w:usb3="00000000" w:csb0="0000009F" w:csb1="00000000"/>
    <w:embedRegular r:id="rId3" w:fontKey="{FBE0B106-85D7-4881-A6EA-F0ED3B628B5A}"/>
  </w:font>
  <w:font w:name="Cambria">
    <w:panose1 w:val="02040503050406030204"/>
    <w:charset w:val="00"/>
    <w:family w:val="roman"/>
    <w:pitch w:val="variable"/>
    <w:sig w:usb0="A00002EF" w:usb1="4000004B" w:usb2="00000000" w:usb3="00000000" w:csb0="0000009F" w:csb1="00000000"/>
    <w:embedRegular r:id="rId4" w:fontKey="{99FB9418-33F9-4902-9792-9DEA449222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0ADKI.MRH.KLB"/>
    <w:docVar w:name="CoverAttorneyInitials" w:val="MRH"/>
    <w:docVar w:name="CoverAttorneyLastName" w:val="Hitchcock"/>
    <w:docVar w:name="CoverBillType" w:val="c"/>
    <w:docVar w:name="CoverSenator" w:val="KLB"/>
    <w:docVar w:name="dvBillNumber" w:val="763"/>
    <w:docVar w:name="dvBillNumberPrefix" w:val="S. "/>
    <w:docVar w:name="dvOriginalBody" w:val="Senate"/>
    <w:docVar w:name="fulldraftpath" w:val="L:\S-RES\KLB\010ADKI.MRH.K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1962</Characters>
  <Application>Microsoft Office Word</Application>
  <DocSecurity>0</DocSecurity>
  <Lines>16</Lines>
  <Paragraphs>4</Paragraphs>
  <ScaleCrop>false</ScaleCrop>
  <Company> </Company>
  <LinksUpToDate>false</LinksUpToDate>
  <CharactersWithSpaces>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2009-04-28T21:58:00Z</dcterms:created>
  <dcterms:modified xsi:type="dcterms:W3CDTF">2009-04-28T21:58:00Z</dcterms:modified>
</cp:coreProperties>
</file>