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HONOR MRS. DOROTHY MCQUILLER GORDON OF RICHLAND COUNTY ON THE OCCASION OF MOTHER’S DAY, AND TO WISH HER A JOYOUS CELEBRATION AND MANY MORE YEARS OF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note with pleasure that Mother’s Day will be celebrated on Sunday, May 10,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fitting that all the citizens of South Carolina should pause to remember their mothers and express gratitude for the care and love these dear ones continually give their children, and, on the occasion of Mother’s Day 2009, the Senate wishes to honor Mrs. Dorothy McQuiller Gordon as one of this great State’s outstanding mothers, one worthy of praise and emulation by all women who would be a blessing to their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native of Moncure, North Carolina, Dorothy McQuiller Gordon was born the daughter of Shad and Lollie McQuiller. The newborn Dorothy, youngest of seven siblings, had the misfortune to lose her mother about three weeks after birth but was lovingly raised by her father’s three sisters in Columbia;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young Dorothy completed her early education at Booker T. Washington High School and, having a strong passion for helping people, she trained as a nurse and began her nursing career at Fort Jackson Hospital. Later, she worked with Bethlehem Community Center and Richland County School District One, the latter for more than nineteen years, retiring in 1998;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fifty</w:t>
      </w:r>
      <w:r>
        <w:noBreakHyphen/>
        <w:t xml:space="preserve">two years, she was the devoted wife of Floyd Gordon, the Lord blessing their union with a son, Floyd Gordon II; </w:t>
      </w:r>
      <w:r>
        <w:lastRenderedPageBreak/>
        <w:t>a daughter, Gail Gordon Harrell; and a foster daughter, Ellen Q. Brandyburg, as well as three grandchildren and three great</w:t>
      </w:r>
      <w:r>
        <w:noBreakHyphen/>
        <w:t>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Floyd and Dorothy Gordon were also blessed with a successful business and a wonderful relationship with their spiritual family at New Ebenezer Baptist Church. Since Floyd’s passing, Dorothy has continued to serve her church, her children and extended family, and her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acknowledgement of her dedicated service, New Ebenezer Baptist recently has named her the Mother of her church. Mrs. Gordon finds strength for service in remembering her favorite verse of Scripture, “I can do all things through Christ which strengtheneth me” (Philippians 4:13);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those who know and love her testify that Dorothy Gordon is a mother deserving of the commendation found in Proverbs 31:28: “Her children arise up, and call her blessed; her husband also, and he praiseth her.”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honor Mrs. Dorothy McQuiller Gordon of Richland County on the occasion of Mother’s Day, and wish her a joyous celebration and many more years of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Dorothy McQuiller Gordon.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DCD03B-4F1E-43CB-94D9-FB779ECC25B0}"/>
    <w:embedBold r:id="rId2" w:fontKey="{267DC470-0D22-43F7-A5B7-D213471CE788}"/>
  </w:font>
  <w:font w:name="Calibri">
    <w:panose1 w:val="020F0502020204030204"/>
    <w:charset w:val="00"/>
    <w:family w:val="swiss"/>
    <w:pitch w:val="variable"/>
    <w:sig w:usb0="A00002EF" w:usb1="4000207B" w:usb2="00000000" w:usb3="00000000" w:csb0="0000009F" w:csb1="00000000"/>
    <w:embedRegular r:id="rId3" w:fontKey="{63F6C4AF-206D-494A-A9FB-062982A3C500}"/>
  </w:font>
  <w:font w:name="Tahoma">
    <w:panose1 w:val="020B0604030504040204"/>
    <w:charset w:val="00"/>
    <w:family w:val="swiss"/>
    <w:pitch w:val="variable"/>
    <w:sig w:usb0="61002A87" w:usb1="80000000" w:usb2="00000008" w:usb3="00000000" w:csb0="000101FF" w:csb1="00000000"/>
    <w:embedRegular r:id="rId4" w:fontKey="{20424BA4-10E5-4CBA-B6DE-76B54B9A0296}"/>
  </w:font>
  <w:font w:name="Cambria">
    <w:panose1 w:val="02040503050406030204"/>
    <w:charset w:val="00"/>
    <w:family w:val="roman"/>
    <w:pitch w:val="variable"/>
    <w:sig w:usb0="A00002EF" w:usb1="4000004B" w:usb2="00000000" w:usb3="00000000" w:csb0="0000009F" w:csb1="00000000"/>
    <w:embedRegular r:id="rId5" w:fontKey="{D4E9FE63-F5BD-4ED8-8935-6AD61069A5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[785]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56DW09"/>
    <w:docVar w:name="CoverBillType" w:val="r"/>
    <w:docVar w:name="docpath" w:val="L:\Council\bills\RM\1256DW09.DOCX"/>
    <w:docVar w:name="dvBillNumber" w:val="785"/>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438</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2009-05-05T15:35:00Z</cp:lastPrinted>
  <dcterms:created xsi:type="dcterms:W3CDTF">2009-05-05T17:12:00Z</dcterms:created>
  <dcterms:modified xsi:type="dcterms:W3CDTF">2009-05-05T17:12:00Z</dcterms:modified>
</cp:coreProperties>
</file>