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Pr>
          <w:rFonts w:eastAsiaTheme="minorHAnsi"/>
          <w:color w:val="000000" w:themeColor="text1"/>
          <w:szCs w:val="22"/>
          <w:u w:color="000000" w:themeColor="text1"/>
        </w:rPr>
        <w:t>RECOGNIZE AND COMMEND THE CAMBRIDGE ACADEMY GOLF TEAM FOR CAPTURING THE 2009 SOUTH CAROLINA INDEPENDENT SCHOOL ASSOCIATION CLASS A STATE CHAMPIONSHIP TITLE, AND TO HONOR THESE EXCEPTIONAL PLAYERS, COACHES, AND STAFF.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well prepared for the challenge, </w:t>
      </w:r>
      <w:r>
        <w:rPr>
          <w:rFonts w:eastAsiaTheme="minorHAnsi"/>
          <w:color w:val="000000" w:themeColor="text1"/>
          <w:szCs w:val="22"/>
          <w:u w:color="000000" w:themeColor="text1"/>
        </w:rPr>
        <w:t>the Cambridge Academy golf team crowned its excellent 22</w:t>
      </w:r>
      <w:r>
        <w:rPr>
          <w:rFonts w:eastAsiaTheme="minorHAnsi"/>
          <w:color w:val="000000" w:themeColor="text1"/>
          <w:szCs w:val="22"/>
          <w:u w:color="000000" w:themeColor="text1"/>
        </w:rPr>
        <w:noBreakHyphen/>
        <w:t>6 season by capturing the 2009 South Carolina Independent School Association Class A State Championship title;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Cougars reached the top by exhibiting teamwork, dedication, tenacity, and skill, without which no group of athletes can hope to excel;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 clear demonstration of these talents and attributes at the 2009 playoffs, Coach Nick Nicholson, Assistant Coach Lowrie Wilson, and the team members demonstrated indisputable evidence that championship preparation pays off in championship wins;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making the victory all the sweeter, this young team fielded sixth</w:t>
      </w:r>
      <w:r>
        <w:rPr>
          <w:rFonts w:eastAsiaTheme="minorHAnsi"/>
          <w:color w:val="000000" w:themeColor="text1"/>
          <w:szCs w:val="22"/>
          <w:u w:color="000000" w:themeColor="text1"/>
        </w:rPr>
        <w:noBreakHyphen/>
        <w:t>grade starting players who were pitted, in some cases, against tenth, eleventh, and twelfth graders and who were required to play from the men’s 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South Carolina </w:t>
      </w:r>
      <w:r>
        <w:t>Senate</w:t>
      </w:r>
      <w:r>
        <w:rPr>
          <w:rFonts w:eastAsiaTheme="minorHAnsi"/>
          <w:color w:val="000000" w:themeColor="text1"/>
          <w:szCs w:val="22"/>
          <w:u w:color="000000" w:themeColor="text1"/>
        </w:rPr>
        <w:t xml:space="preserve"> takes great pleasure in recognizing the noteworthy achievements of such exceptionally talented young athletes as the Cambridge Academy golf team, and the members expect to hear of more great accomplishments in the seasons to come.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Senate</w:t>
      </w:r>
      <w:r>
        <w:rPr>
          <w:rFonts w:eastAsiaTheme="minorHAnsi"/>
          <w:color w:val="000000" w:themeColor="text1"/>
          <w:szCs w:val="22"/>
          <w:u w:color="000000" w:themeColor="text1"/>
        </w:rPr>
        <w:t xml:space="preserve">, by this resolution, recognize and commend the Cambridge Academy golf team for capturing the 2009 South Carolina Independent School Association Class A State Championship title, and honor these exceptional players, coaches, and staff.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Headmaster Don Frazier and Coach Nick Nicholson of Cambridge Academy.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C5FB245-A6E6-4314-A65C-5ED4ED331D41}"/>
    <w:embedBold r:id="rId2" w:fontKey="{84F7E1F7-8E13-4A83-9BB3-94A8349AAF42}"/>
  </w:font>
  <w:font w:name="Calibri">
    <w:panose1 w:val="020F0502020204030204"/>
    <w:charset w:val="00"/>
    <w:family w:val="swiss"/>
    <w:pitch w:val="variable"/>
    <w:sig w:usb0="A00002EF" w:usb1="4000207B" w:usb2="00000000" w:usb3="00000000" w:csb0="0000009F" w:csb1="00000000"/>
    <w:embedRegular r:id="rId3" w:fontKey="{35528D7E-5274-48B2-A2C3-DE5E636DED36}"/>
  </w:font>
  <w:font w:name="Tahoma">
    <w:panose1 w:val="020B0604030504040204"/>
    <w:charset w:val="00"/>
    <w:family w:val="swiss"/>
    <w:pitch w:val="variable"/>
    <w:sig w:usb0="61002A87" w:usb1="80000000" w:usb2="00000008" w:usb3="00000000" w:csb0="000101FF" w:csb1="00000000"/>
    <w:embedRegular r:id="rId4" w:fontKey="{D40684AC-BB85-47AC-84C0-C2A9F003C026}"/>
  </w:font>
  <w:font w:name="Cambria">
    <w:panose1 w:val="02040503050406030204"/>
    <w:charset w:val="00"/>
    <w:family w:val="roman"/>
    <w:pitch w:val="variable"/>
    <w:sig w:usb0="A00002EF" w:usb1="4000004B" w:usb2="00000000" w:usb3="00000000" w:csb0="0000009F" w:csb1="00000000"/>
    <w:embedRegular r:id="rId5" w:fontKey="{1768C714-161B-45FD-B525-A2644E1911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254AC09"/>
    <w:docVar w:name="CoverBillType" w:val="r"/>
    <w:docVar w:name="docpath" w:val="L:\Council\bills\RM\1254AC09.DOCX"/>
    <w:docVar w:name="dvBillNumber" w:val="788"/>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277</Words>
  <Characters>1583</Characters>
  <Application>Microsoft Office Word</Application>
  <DocSecurity>0</DocSecurity>
  <Lines>13</Lines>
  <Paragraphs>3</Paragraphs>
  <ScaleCrop>false</ScaleCrop>
  <Company> </Company>
  <LinksUpToDate>false</LinksUpToDate>
  <CharactersWithSpaces>1857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2009-05-06T14:30:00Z</cp:lastPrinted>
  <dcterms:created xsi:type="dcterms:W3CDTF">2009-05-06T20:52:00Z</dcterms:created>
  <dcterms:modified xsi:type="dcterms:W3CDTF">2009-05-06T20:52:00Z</dcterms:modified>
</cp:coreProperties>
</file>