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64C" w:rsidRDefault="0064764C" w:rsidP="002A3EB4">
      <w:pPr>
        <w:pStyle w:val="BillDots"/>
      </w:pPr>
      <w:r>
        <w:t>INTRODUCED</w:t>
      </w:r>
    </w:p>
    <w:p w:rsidR="0064764C" w:rsidRDefault="0064764C" w:rsidP="002A3EB4">
      <w:pPr>
        <w:pStyle w:val="BillDots"/>
      </w:pPr>
      <w:r>
        <w:t>May 13, 2009</w:t>
      </w:r>
    </w:p>
    <w:p w:rsidR="0064764C" w:rsidRDefault="0064764C" w:rsidP="002A3EB4">
      <w:pPr>
        <w:pStyle w:val="BillDots"/>
      </w:pPr>
    </w:p>
    <w:p w:rsidR="0064764C" w:rsidRPr="0064764C" w:rsidRDefault="0064764C" w:rsidP="0064764C">
      <w:pPr>
        <w:pStyle w:val="BillDots"/>
        <w:tabs>
          <w:tab w:val="clear" w:pos="216"/>
          <w:tab w:val="clear" w:pos="432"/>
          <w:tab w:val="clear" w:pos="648"/>
          <w:tab w:val="clear" w:pos="864"/>
          <w:tab w:val="clear" w:pos="1080"/>
          <w:tab w:val="clear" w:pos="1296"/>
          <w:tab w:val="clear" w:pos="5904"/>
          <w:tab w:val="right" w:pos="5933"/>
        </w:tabs>
      </w:pPr>
      <w:r>
        <w:tab/>
      </w:r>
      <w:r>
        <w:rPr>
          <w:b/>
          <w:sz w:val="36"/>
        </w:rPr>
        <w:t>S. 820</w:t>
      </w:r>
    </w:p>
    <w:p w:rsidR="0064764C" w:rsidRDefault="0064764C" w:rsidP="002A3EB4">
      <w:pPr>
        <w:pStyle w:val="BillDots"/>
      </w:pPr>
    </w:p>
    <w:p w:rsidR="0064764C" w:rsidRDefault="0064764C" w:rsidP="0064764C">
      <w:pPr>
        <w:pStyle w:val="BillDots"/>
        <w:jc w:val="center"/>
      </w:pPr>
      <w:r>
        <w:t xml:space="preserve">Introduced by </w:t>
      </w:r>
      <w:r w:rsidRPr="00B3318C">
        <w:t>Medical Affairs Committee</w:t>
      </w:r>
    </w:p>
    <w:p w:rsidR="0064764C" w:rsidRDefault="0064764C" w:rsidP="002A3EB4">
      <w:pPr>
        <w:pStyle w:val="BillDots"/>
      </w:pPr>
    </w:p>
    <w:p w:rsidR="0064764C" w:rsidRDefault="0064764C" w:rsidP="002A3EB4">
      <w:pPr>
        <w:pStyle w:val="BillDots"/>
      </w:pPr>
      <w:r>
        <w:t>S. Printed 5/13/09--S.</w:t>
      </w:r>
    </w:p>
    <w:p w:rsidR="0064764C" w:rsidRDefault="0064764C" w:rsidP="002A3EB4">
      <w:pPr>
        <w:pStyle w:val="BillDots"/>
      </w:pPr>
      <w:r>
        <w:t>Read the first time May 13, 2009.</w:t>
      </w:r>
    </w:p>
    <w:p w:rsidR="0064764C" w:rsidRPr="0064764C" w:rsidRDefault="0064764C" w:rsidP="0064764C">
      <w:pPr>
        <w:pStyle w:val="BillDots"/>
        <w:jc w:val="center"/>
      </w:pPr>
      <w:r>
        <w:rPr>
          <w:u w:val="single"/>
        </w:rPr>
        <w:t>            </w:t>
      </w:r>
    </w:p>
    <w:p w:rsidR="0064764C" w:rsidRDefault="0064764C" w:rsidP="002A3EB4">
      <w:pPr>
        <w:pStyle w:val="BillDots"/>
      </w:pPr>
    </w:p>
    <w:p w:rsidR="0064764C" w:rsidRDefault="0064764C" w:rsidP="002A3EB4">
      <w:pPr>
        <w:pStyle w:val="BillDots"/>
        <w:sectPr w:rsidR="0064764C" w:rsidSect="006476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4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27E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APPROVE REGULATIONS OF THE </w:t>
      </w:r>
      <w:r w:rsidR="00525CD9">
        <w:t>DEPARTMENT OF HEALTH AND ENVIRONMENTAL CONTROL, RELATING TO PUBLIC SWIMMING POOLS,</w:t>
      </w:r>
      <w:r>
        <w:t xml:space="preserve"> DESIGNATED AS REGULATION DOCUMENT NUMBER 4030, PURSUANT TO THE PROVISIONS OF ARTICLE 1, CHAPTER 23, TITLE 1 OF THE 1976 CODE.</w:t>
      </w:r>
      <w:bookmarkStart w:id="3" w:name="titleend"/>
      <w:bookmarkEnd w:id="3"/>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Department of Health and Environmental Control, relating to </w:t>
      </w:r>
      <w:r w:rsidR="00AB68A5">
        <w:t>public swimming pools</w:t>
      </w:r>
      <w:r>
        <w:t>, designated as Regulation Document Number 4030, and submitted to the General Assembly pursuant to the provisions of Article 1, Chapter 23, Title 1 of the 1976 Code, are approved.</w:t>
      </w:r>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227EF" w:rsidRDefault="00022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25CD9">
        <w:t>2</w:t>
      </w:r>
      <w:r>
        <w:t>.</w:t>
      </w:r>
      <w:r>
        <w:tab/>
        <w:t>This joint resolution takes effect upon approval by the Governor.</w:t>
      </w:r>
    </w:p>
    <w:p w:rsidR="000227EF" w:rsidRDefault="000227EF" w:rsidP="000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227EF" w:rsidRDefault="000227EF" w:rsidP="000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227EF" w:rsidRDefault="000227EF" w:rsidP="000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227EF" w:rsidRDefault="000227EF" w:rsidP="00022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0776B" w:rsidRDefault="000227EF" w:rsidP="00525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5524">
        <w:t>R.61</w:t>
      </w:r>
      <w:r w:rsidRPr="00205524">
        <w:noBreakHyphen/>
        <w:t xml:space="preserve">51 was enacted to protect public health and safety when recreating in public swimming pools.  These amendments incorporate updated design and construction requirements. There are several operation and maintenance changes that are necessary to improve safety in and around the pool as well as ease of maintenance. These amendments address multiple issues dealing with the construction and operation of public swimming pools in South Carolina.  The amendments are needed to provide greater flexibility for the building of public swimming pools and are necessary in order to provide consistently safe and healthy </w:t>
      </w:r>
      <w:r w:rsidRPr="00205524">
        <w:lastRenderedPageBreak/>
        <w:t xml:space="preserve">recreation for our citizens and visitors when they choose to swim in public pools throughout the State.  </w:t>
      </w:r>
    </w:p>
    <w:p w:rsidR="00AB4DA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4DA5" w:rsidRDefault="00AB4DA5" w:rsidP="005D1343">
      <w:pPr>
        <w:suppressAutoHyphens/>
      </w:pPr>
    </w:p>
    <w:sectPr w:rsidR="00AB4DA5" w:rsidSect="006476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27EF" w:rsidRDefault="000227EF" w:rsidP="009F0C77">
      <w:r>
        <w:separator/>
      </w:r>
    </w:p>
  </w:endnote>
  <w:endnote w:type="continuationSeparator" w:id="1">
    <w:p w:rsidR="000227EF" w:rsidRDefault="000227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41A99A-5BBD-4F33-A349-5BF64B882DE4}"/>
    <w:embedBold r:id="rId2" w:fontKey="{F4226518-DC5C-4090-8881-292A21B82A70}"/>
  </w:font>
  <w:font w:name="Calibri">
    <w:panose1 w:val="020F0502020204030204"/>
    <w:charset w:val="00"/>
    <w:family w:val="swiss"/>
    <w:pitch w:val="variable"/>
    <w:sig w:usb0="A00002EF" w:usb1="4000207B" w:usb2="00000000" w:usb3="00000000" w:csb0="0000009F" w:csb1="00000000"/>
    <w:embedRegular r:id="rId3" w:fontKey="{96760352-D9AA-4C5C-B5A0-5346C202D354}"/>
  </w:font>
  <w:font w:name="Tahoma">
    <w:panose1 w:val="020B0604030504040204"/>
    <w:charset w:val="00"/>
    <w:family w:val="swiss"/>
    <w:pitch w:val="variable"/>
    <w:sig w:usb0="61002A87" w:usb1="80000000" w:usb2="00000008" w:usb3="00000000" w:csb0="000101FF" w:csb1="00000000"/>
    <w:embedRegular r:id="rId4" w:fontKey="{3DF29120-B9CD-4BB9-84F2-953E2B31B11C}"/>
  </w:font>
  <w:font w:name="Cambria">
    <w:panose1 w:val="02040503050406030204"/>
    <w:charset w:val="00"/>
    <w:family w:val="roman"/>
    <w:pitch w:val="variable"/>
    <w:sig w:usb0="A00002EF" w:usb1="4000004B" w:usb2="00000000" w:usb3="00000000" w:csb0="0000009F" w:csb1="00000000"/>
    <w:embedRegular r:id="rId5" w:fontKey="{7DC81D59-BA2F-4E0F-A1D4-EBF7044582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7BD6" w:rsidRPr="00AB4DA5" w:rsidRDefault="00AB4DA5" w:rsidP="00AB4DA5">
    <w:pPr>
      <w:pStyle w:val="Footer"/>
      <w:tabs>
        <w:tab w:val="clear" w:pos="4680"/>
        <w:tab w:val="clear" w:pos="9360"/>
        <w:tab w:val="center" w:pos="2995"/>
      </w:tabs>
      <w:spacing w:before="120"/>
    </w:pPr>
    <w:r>
      <w:t>[820</w:t>
    </w:r>
    <w:r w:rsidR="0064764C">
      <w:t>-</w:t>
    </w:r>
    <w:fldSimple w:instr=" PAGE  \* MERGEFORMAT ">
      <w:r w:rsidR="005D1343">
        <w:rPr>
          <w:noProof/>
        </w:rPr>
        <w:t>1</w:t>
      </w:r>
    </w:fldSimple>
    <w:r w:rsidR="006476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64C" w:rsidRPr="00AB4DA5" w:rsidRDefault="0064764C" w:rsidP="00AB4DA5">
    <w:pPr>
      <w:pStyle w:val="Footer"/>
      <w:tabs>
        <w:tab w:val="clear" w:pos="4680"/>
        <w:tab w:val="clear" w:pos="9360"/>
        <w:tab w:val="center" w:pos="2995"/>
      </w:tabs>
      <w:spacing w:before="120"/>
    </w:pPr>
    <w:r>
      <w:t>[820]</w:t>
    </w:r>
    <w:r>
      <w:tab/>
    </w:r>
    <w:fldSimple w:instr=" PAGE  \* MERGEFORMAT ">
      <w:r w:rsidR="005D13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27EF" w:rsidRDefault="000227EF" w:rsidP="009F0C77">
      <w:r>
        <w:separator/>
      </w:r>
    </w:p>
  </w:footnote>
  <w:footnote w:type="continuationSeparator" w:id="1">
    <w:p w:rsidR="000227EF" w:rsidRDefault="000227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486AC09"/>
    <w:docVar w:name="CoverBillType" w:val="a"/>
    <w:docVar w:name="docpath" w:val="L:\Council\bills\NBD\11486AC09.DOCX"/>
    <w:docVar w:name="dvBillNumber" w:val="820"/>
    <w:docVar w:name="dvBillNumberPrefix" w:val="S. "/>
    <w:docVar w:name="dvOriginalBody" w:val="Senate"/>
    <w:docVar w:name="dvSteno" w:val="NBD"/>
    <w:docVar w:name="NameofBody" w:val="s"/>
    <w:docVar w:name="vgroup2" w:val="Council"/>
  </w:docVars>
  <w:rsids>
    <w:rsidRoot w:val="00294E29"/>
    <w:rsid w:val="00017847"/>
    <w:rsid w:val="000227EF"/>
    <w:rsid w:val="00026C9A"/>
    <w:rsid w:val="000965A1"/>
    <w:rsid w:val="000A2FAA"/>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4E29"/>
    <w:rsid w:val="002A3EB4"/>
    <w:rsid w:val="00325348"/>
    <w:rsid w:val="00393688"/>
    <w:rsid w:val="003D411E"/>
    <w:rsid w:val="003E3C1E"/>
    <w:rsid w:val="003E6148"/>
    <w:rsid w:val="00400EAA"/>
    <w:rsid w:val="0041760A"/>
    <w:rsid w:val="004809EE"/>
    <w:rsid w:val="004F389A"/>
    <w:rsid w:val="00511EE9"/>
    <w:rsid w:val="00521E00"/>
    <w:rsid w:val="00525CD9"/>
    <w:rsid w:val="00577C6C"/>
    <w:rsid w:val="0058501B"/>
    <w:rsid w:val="005C69B0"/>
    <w:rsid w:val="005D1343"/>
    <w:rsid w:val="006215AA"/>
    <w:rsid w:val="006340D9"/>
    <w:rsid w:val="00643B8E"/>
    <w:rsid w:val="0064764C"/>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B0D4D"/>
    <w:rsid w:val="00AB4DA5"/>
    <w:rsid w:val="00AB68A5"/>
    <w:rsid w:val="00AD4B17"/>
    <w:rsid w:val="00B26FA6"/>
    <w:rsid w:val="00B741CB"/>
    <w:rsid w:val="00B90963"/>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64CA"/>
    <w:rsid w:val="00EB00A2"/>
    <w:rsid w:val="00EB1BF3"/>
    <w:rsid w:val="00EE7BD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0D4D"/>
    <w:rPr>
      <w:rFonts w:ascii="Tahoma" w:hAnsi="Tahoma" w:cs="Tahoma"/>
      <w:sz w:val="16"/>
      <w:szCs w:val="16"/>
    </w:rPr>
  </w:style>
  <w:style w:type="character" w:customStyle="1" w:styleId="BalloonTextChar">
    <w:name w:val="Balloon Text Char"/>
    <w:basedOn w:val="DefaultParagraphFont"/>
    <w:link w:val="BalloonText"/>
    <w:uiPriority w:val="99"/>
    <w:semiHidden/>
    <w:rsid w:val="00AB0D4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246</Words>
  <Characters>1404</Characters>
  <Application>Microsoft Office Word</Application>
  <DocSecurity>0</DocSecurity>
  <Lines>11</Lines>
  <Paragraphs>3</Paragraphs>
  <ScaleCrop>false</ScaleCrop>
  <Company> </Company>
  <LinksUpToDate>false</LinksUpToDate>
  <CharactersWithSpaces>1647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2009-05-13T22:46:00Z</cp:lastPrinted>
  <dcterms:created xsi:type="dcterms:W3CDTF">2009-05-13T22:46:00Z</dcterms:created>
  <dcterms:modified xsi:type="dcterms:W3CDTF">2009-05-13T22:46:00Z</dcterms:modified>
</cp:coreProperties>
</file>