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35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B1EE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21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CONGRATULATING ACADEMIC MAGNET HIGH SCHOOL IN NORTH CHARLESTON FOR </w:t>
      </w:r>
      <w:r w:rsidR="002751ED">
        <w:rPr>
          <w:rFonts w:eastAsia="Times New Roman"/>
        </w:rPr>
        <w:t>BEING AMONG THE TOP</w:t>
      </w:r>
      <w:r w:rsidR="00F42DF7">
        <w:rPr>
          <w:rFonts w:eastAsia="Times New Roman"/>
        </w:rPr>
        <w:noBreakHyphen/>
      </w:r>
      <w:r w:rsidR="002751ED">
        <w:rPr>
          <w:rFonts w:eastAsia="Times New Roman"/>
        </w:rPr>
        <w:t xml:space="preserve">RANKED PUBLIC SCHOOLS </w:t>
      </w:r>
      <w:r w:rsidR="00503599">
        <w:rPr>
          <w:rFonts w:eastAsia="Times New Roman"/>
        </w:rPr>
        <w:t xml:space="preserve">IN THE COUNTRY </w:t>
      </w:r>
      <w:r w:rsidR="002751ED">
        <w:rPr>
          <w:rFonts w:eastAsia="Times New Roman"/>
        </w:rPr>
        <w:t xml:space="preserve">BY </w:t>
      </w:r>
      <w:r w:rsidR="002751ED">
        <w:rPr>
          <w:rFonts w:eastAsia="Times New Roman"/>
          <w:i/>
        </w:rPr>
        <w:t>NEWSWEEK</w:t>
      </w:r>
      <w:r w:rsidR="002751ED">
        <w:rPr>
          <w:rFonts w:eastAsia="Times New Roman"/>
        </w:rPr>
        <w:t xml:space="preserve"> MAGAZINE</w:t>
      </w:r>
      <w:r>
        <w:rPr>
          <w:rFonts w:eastAsia="Times New Roman"/>
        </w:rPr>
        <w:t>.</w:t>
      </w:r>
    </w:p>
    <w:p w:rsidR="001B1E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3621AC">
        <w:rPr>
          <w:color w:val="000000" w:themeColor="text1"/>
          <w:u w:color="000000" w:themeColor="text1"/>
        </w:rPr>
        <w:t>Academic Magnet High School once again has landed among the top</w:t>
      </w:r>
      <w:r w:rsidR="00F42DF7">
        <w:rPr>
          <w:color w:val="000000" w:themeColor="text1"/>
          <w:u w:color="000000" w:themeColor="text1"/>
        </w:rPr>
        <w:noBreakHyphen/>
      </w:r>
      <w:r w:rsidRPr="003621AC">
        <w:rPr>
          <w:color w:val="000000" w:themeColor="text1"/>
          <w:u w:color="000000" w:themeColor="text1"/>
        </w:rPr>
        <w:t xml:space="preserve">ranked public schools in the country, according to a </w:t>
      </w:r>
      <w:r w:rsidRPr="005D6099">
        <w:rPr>
          <w:i/>
          <w:color w:val="000000" w:themeColor="text1"/>
          <w:u w:color="000000" w:themeColor="text1"/>
        </w:rPr>
        <w:t>Newsweek</w:t>
      </w:r>
      <w:r w:rsidRPr="003621AC">
        <w:rPr>
          <w:color w:val="000000" w:themeColor="text1"/>
          <w:u w:color="000000" w:themeColor="text1"/>
        </w:rPr>
        <w:t xml:space="preserve"> magazine Web exclusive list of the nation</w:t>
      </w:r>
      <w:r w:rsidR="00F42DF7" w:rsidRPr="00F42D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1,500 best schools; and</w:t>
      </w: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621AC">
        <w:rPr>
          <w:color w:val="000000" w:themeColor="text1"/>
          <w:u w:color="000000" w:themeColor="text1"/>
        </w:rPr>
        <w:t xml:space="preserve">North Charleston school earned a No. 12 ranking this year, </w:t>
      </w:r>
      <w:r>
        <w:rPr>
          <w:color w:val="000000" w:themeColor="text1"/>
          <w:u w:color="000000" w:themeColor="text1"/>
        </w:rPr>
        <w:t>and</w:t>
      </w:r>
      <w:r w:rsidR="005D6099">
        <w:rPr>
          <w:color w:val="000000" w:themeColor="text1"/>
          <w:u w:color="000000" w:themeColor="text1"/>
        </w:rPr>
        <w:t xml:space="preserve"> A</w:t>
      </w:r>
      <w:r w:rsidRPr="003621AC">
        <w:rPr>
          <w:color w:val="000000" w:themeColor="text1"/>
          <w:u w:color="000000" w:themeColor="text1"/>
        </w:rPr>
        <w:t xml:space="preserve">cademic Magnet was one of only </w:t>
      </w:r>
      <w:r w:rsidR="005D6099">
        <w:rPr>
          <w:color w:val="000000" w:themeColor="text1"/>
          <w:u w:color="000000" w:themeColor="text1"/>
        </w:rPr>
        <w:t>twenty</w:t>
      </w:r>
      <w:r w:rsidR="00F42DF7">
        <w:rPr>
          <w:color w:val="000000" w:themeColor="text1"/>
          <w:u w:color="000000" w:themeColor="text1"/>
        </w:rPr>
        <w:noBreakHyphen/>
      </w:r>
      <w:r w:rsidR="005D6099">
        <w:rPr>
          <w:color w:val="000000" w:themeColor="text1"/>
          <w:u w:color="000000" w:themeColor="text1"/>
        </w:rPr>
        <w:t xml:space="preserve">two </w:t>
      </w:r>
      <w:r w:rsidRPr="003621AC">
        <w:rPr>
          <w:color w:val="000000" w:themeColor="text1"/>
          <w:u w:color="000000" w:themeColor="text1"/>
        </w:rPr>
        <w:t>South Carolina schools to be ranked by the magazine this year</w:t>
      </w:r>
      <w:r>
        <w:rPr>
          <w:color w:val="000000" w:themeColor="text1"/>
          <w:u w:color="000000" w:themeColor="text1"/>
        </w:rPr>
        <w:t>; and</w:t>
      </w: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621AC">
        <w:rPr>
          <w:color w:val="000000" w:themeColor="text1"/>
          <w:u w:color="000000" w:themeColor="text1"/>
        </w:rPr>
        <w:t>he ranking is based on the ratio of the number of Advanced Placement, International Baccalaureate</w:t>
      </w:r>
      <w:r w:rsidR="005D6099">
        <w:rPr>
          <w:color w:val="000000" w:themeColor="text1"/>
          <w:u w:color="000000" w:themeColor="text1"/>
        </w:rPr>
        <w:t>,</w:t>
      </w:r>
      <w:r w:rsidRPr="003621AC">
        <w:rPr>
          <w:color w:val="000000" w:themeColor="text1"/>
          <w:u w:color="000000" w:themeColor="text1"/>
        </w:rPr>
        <w:t xml:space="preserve"> or Cambridge tests taken by all students at a school in 2008 divided by th</w:t>
      </w:r>
      <w:r>
        <w:rPr>
          <w:color w:val="000000" w:themeColor="text1"/>
          <w:u w:color="000000" w:themeColor="text1"/>
        </w:rPr>
        <w:t>e number of graduating seniors; and</w:t>
      </w: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94032" w:rsidRDefault="00094032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3F1A" w:rsidRPr="00ED3F1A">
        <w:rPr>
          <w:color w:val="000000" w:themeColor="text1"/>
          <w:u w:color="000000" w:themeColor="text1"/>
        </w:rPr>
        <w:t>Academic Magnet High has been recognized by two national magazines for its quality</w:t>
      </w:r>
      <w:r>
        <w:rPr>
          <w:color w:val="000000" w:themeColor="text1"/>
          <w:u w:color="000000" w:themeColor="text1"/>
        </w:rPr>
        <w:t xml:space="preserve">:  </w:t>
      </w:r>
      <w:r w:rsidR="00ED3F1A" w:rsidRPr="00ED3F1A">
        <w:rPr>
          <w:i/>
          <w:color w:val="000000" w:themeColor="text1"/>
          <w:u w:color="000000" w:themeColor="text1"/>
        </w:rPr>
        <w:t>U.S. News &amp; World Report</w:t>
      </w:r>
      <w:r>
        <w:rPr>
          <w:color w:val="000000" w:themeColor="text1"/>
          <w:u w:color="000000" w:themeColor="text1"/>
        </w:rPr>
        <w:t xml:space="preserve"> - </w:t>
      </w:r>
      <w:r w:rsidR="00ED3F1A" w:rsidRPr="00ED3F1A">
        <w:rPr>
          <w:color w:val="000000" w:themeColor="text1"/>
          <w:u w:color="000000" w:themeColor="text1"/>
        </w:rPr>
        <w:t xml:space="preserve">No. 9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 xml:space="preserve">; and </w:t>
      </w:r>
      <w:r w:rsidR="00ED3F1A" w:rsidRPr="00ED3F1A">
        <w:rPr>
          <w:color w:val="000000" w:themeColor="text1"/>
          <w:u w:color="000000" w:themeColor="text1"/>
        </w:rPr>
        <w:t xml:space="preserve">No. 27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; and </w:t>
      </w:r>
      <w:r w:rsidR="00ED3F1A" w:rsidRPr="00ED3F1A">
        <w:rPr>
          <w:i/>
          <w:color w:val="000000" w:themeColor="text1"/>
          <w:u w:color="000000" w:themeColor="text1"/>
        </w:rPr>
        <w:t>Newsweek</w:t>
      </w:r>
      <w:r>
        <w:rPr>
          <w:color w:val="000000" w:themeColor="text1"/>
          <w:u w:color="000000" w:themeColor="text1"/>
        </w:rPr>
        <w:t xml:space="preserve"> - </w:t>
      </w:r>
      <w:r w:rsidR="00ED3F1A" w:rsidRPr="00ED3F1A">
        <w:rPr>
          <w:color w:val="000000" w:themeColor="text1"/>
          <w:u w:color="000000" w:themeColor="text1"/>
        </w:rPr>
        <w:t xml:space="preserve">No. 12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; </w:t>
      </w:r>
      <w:r w:rsidR="00ED3F1A" w:rsidRPr="00ED3F1A">
        <w:rPr>
          <w:color w:val="000000" w:themeColor="text1"/>
          <w:u w:color="000000" w:themeColor="text1"/>
        </w:rPr>
        <w:t xml:space="preserve">No. 7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 xml:space="preserve">; </w:t>
      </w:r>
      <w:r w:rsidR="00ED3F1A" w:rsidRPr="00ED3F1A">
        <w:rPr>
          <w:color w:val="000000" w:themeColor="text1"/>
          <w:u w:color="000000" w:themeColor="text1"/>
        </w:rPr>
        <w:t xml:space="preserve">No. 11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 xml:space="preserve">; and </w:t>
      </w:r>
      <w:r w:rsidR="00ED3F1A" w:rsidRPr="00ED3F1A">
        <w:rPr>
          <w:color w:val="000000" w:themeColor="text1"/>
          <w:u w:color="000000" w:themeColor="text1"/>
        </w:rPr>
        <w:t xml:space="preserve">No. 10 </w:t>
      </w:r>
      <w:r>
        <w:rPr>
          <w:color w:val="000000" w:themeColor="text1"/>
          <w:u w:color="000000" w:themeColor="text1"/>
        </w:rPr>
        <w:t xml:space="preserve">in </w:t>
      </w:r>
      <w:r w:rsidR="00ED3F1A" w:rsidRPr="00ED3F1A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>; and</w:t>
      </w:r>
    </w:p>
    <w:p w:rsidR="00094032" w:rsidRDefault="00094032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621AC" w:rsidRDefault="003621AC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21AC">
        <w:rPr>
          <w:color w:val="000000" w:themeColor="text1"/>
          <w:u w:color="000000" w:themeColor="text1"/>
        </w:rPr>
        <w:t xml:space="preserve">Academic Magnet has a highly selective admissions process, and once enrolled, students must take at least four Advanced Placement courses and finish a comprehensive thesis. </w:t>
      </w:r>
      <w:r w:rsidR="005D6099">
        <w:rPr>
          <w:color w:val="000000" w:themeColor="text1"/>
          <w:u w:color="000000" w:themeColor="text1"/>
        </w:rPr>
        <w:t xml:space="preserve"> </w:t>
      </w:r>
      <w:r w:rsidRPr="003621AC">
        <w:rPr>
          <w:color w:val="000000" w:themeColor="text1"/>
          <w:u w:color="000000" w:themeColor="text1"/>
        </w:rPr>
        <w:t>Many students take more than the required number of AP classes, and students took mo</w:t>
      </w:r>
      <w:r w:rsidR="00F627A1">
        <w:rPr>
          <w:color w:val="000000" w:themeColor="text1"/>
          <w:u w:color="000000" w:themeColor="text1"/>
        </w:rPr>
        <w:t>re than 950 AP tests this year; and</w:t>
      </w:r>
    </w:p>
    <w:p w:rsidR="00F627A1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621AC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3621AC" w:rsidRPr="003621AC">
        <w:rPr>
          <w:color w:val="000000" w:themeColor="text1"/>
          <w:u w:color="000000" w:themeColor="text1"/>
        </w:rPr>
        <w:t xml:space="preserve">hile the </w:t>
      </w:r>
      <w:r w:rsidR="003621AC" w:rsidRPr="005D6099">
        <w:rPr>
          <w:i/>
          <w:color w:val="000000" w:themeColor="text1"/>
          <w:u w:color="000000" w:themeColor="text1"/>
        </w:rPr>
        <w:t>Newsweek</w:t>
      </w:r>
      <w:r w:rsidR="003621AC" w:rsidRPr="003621AC">
        <w:rPr>
          <w:color w:val="000000" w:themeColor="text1"/>
          <w:u w:color="000000" w:themeColor="text1"/>
        </w:rPr>
        <w:t xml:space="preserve"> ranking is one to be proud of, </w:t>
      </w:r>
      <w:r w:rsidR="005D6099">
        <w:rPr>
          <w:color w:val="000000" w:themeColor="text1"/>
          <w:u w:color="000000" w:themeColor="text1"/>
        </w:rPr>
        <w:t xml:space="preserve">principal Judith </w:t>
      </w:r>
      <w:r w:rsidR="003621AC" w:rsidRPr="003621AC">
        <w:rPr>
          <w:color w:val="000000" w:themeColor="text1"/>
          <w:u w:color="000000" w:themeColor="text1"/>
        </w:rPr>
        <w:t>Peterson said it</w:t>
      </w:r>
      <w:r w:rsidR="00F42DF7" w:rsidRPr="00F42DF7">
        <w:rPr>
          <w:color w:val="000000" w:themeColor="text1"/>
          <w:u w:color="000000" w:themeColor="text1"/>
        </w:rPr>
        <w:t>’</w:t>
      </w:r>
      <w:r w:rsidR="003621AC" w:rsidRPr="003621AC">
        <w:rPr>
          <w:color w:val="000000" w:themeColor="text1"/>
          <w:u w:color="000000" w:themeColor="text1"/>
        </w:rPr>
        <w:t xml:space="preserve">s not a motivator for encouraging </w:t>
      </w:r>
      <w:r w:rsidR="003621AC" w:rsidRPr="003621AC">
        <w:rPr>
          <w:color w:val="000000" w:themeColor="text1"/>
          <w:u w:color="000000" w:themeColor="text1"/>
        </w:rPr>
        <w:lastRenderedPageBreak/>
        <w:t>students to take AP classes. The AP classes prepare students well for college and offer the opport</w:t>
      </w:r>
      <w:r>
        <w:rPr>
          <w:color w:val="000000" w:themeColor="text1"/>
          <w:u w:color="000000" w:themeColor="text1"/>
        </w:rPr>
        <w:t>unity to earn credit</w:t>
      </w:r>
      <w:r w:rsidR="00CD1B1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F627A1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621AC" w:rsidRPr="003621AC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621AC" w:rsidRPr="003621AC">
        <w:rPr>
          <w:color w:val="000000" w:themeColor="text1"/>
          <w:u w:color="000000" w:themeColor="text1"/>
        </w:rPr>
        <w:t>he sc</w:t>
      </w:r>
      <w:r w:rsidR="00CD1B14">
        <w:rPr>
          <w:color w:val="000000" w:themeColor="text1"/>
          <w:u w:color="000000" w:themeColor="text1"/>
        </w:rPr>
        <w:t>hool</w:t>
      </w:r>
      <w:r w:rsidR="00F42DF7" w:rsidRPr="00F42DF7">
        <w:rPr>
          <w:color w:val="000000" w:themeColor="text1"/>
          <w:u w:color="000000" w:themeColor="text1"/>
        </w:rPr>
        <w:t>’</w:t>
      </w:r>
      <w:r w:rsidR="00CD1B14">
        <w:rPr>
          <w:color w:val="000000" w:themeColor="text1"/>
          <w:u w:color="000000" w:themeColor="text1"/>
        </w:rPr>
        <w:t xml:space="preserve">s students also commit to ninety </w:t>
      </w:r>
      <w:r w:rsidR="003621AC" w:rsidRPr="003621AC">
        <w:rPr>
          <w:color w:val="000000" w:themeColor="text1"/>
          <w:u w:color="000000" w:themeColor="text1"/>
        </w:rPr>
        <w:t>hours of community service by graduation, and those enrolled at Academic Magnet a</w:t>
      </w:r>
      <w:r w:rsidR="00CD1B14">
        <w:rPr>
          <w:color w:val="000000" w:themeColor="text1"/>
          <w:u w:color="000000" w:themeColor="text1"/>
        </w:rPr>
        <w:t xml:space="preserve">re </w:t>
      </w:r>
      <w:r w:rsidR="003621AC" w:rsidRPr="003621AC">
        <w:rPr>
          <w:color w:val="000000" w:themeColor="text1"/>
          <w:u w:color="000000" w:themeColor="text1"/>
        </w:rPr>
        <w:t>high achiev</w:t>
      </w:r>
      <w:r>
        <w:rPr>
          <w:color w:val="000000" w:themeColor="text1"/>
          <w:u w:color="000000" w:themeColor="text1"/>
        </w:rPr>
        <w:t>ing and conscientious students; and</w:t>
      </w:r>
    </w:p>
    <w:p w:rsidR="00F627A1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621AC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621AC" w:rsidRPr="003621AC">
        <w:rPr>
          <w:color w:val="000000" w:themeColor="text1"/>
          <w:u w:color="000000" w:themeColor="text1"/>
        </w:rPr>
        <w:t xml:space="preserve">he </w:t>
      </w:r>
      <w:r w:rsidR="003621AC" w:rsidRPr="00CD1B14">
        <w:rPr>
          <w:i/>
          <w:color w:val="000000" w:themeColor="text1"/>
          <w:u w:color="000000" w:themeColor="text1"/>
        </w:rPr>
        <w:t xml:space="preserve">Newsweek </w:t>
      </w:r>
      <w:r w:rsidR="003621AC" w:rsidRPr="003621AC">
        <w:rPr>
          <w:color w:val="000000" w:themeColor="text1"/>
          <w:u w:color="000000" w:themeColor="text1"/>
        </w:rPr>
        <w:t xml:space="preserve">list is intended to honor schools that have “done the best job in persuading average students to take college level courses and tests. </w:t>
      </w:r>
      <w:r w:rsidR="00CD1B14">
        <w:rPr>
          <w:color w:val="000000" w:themeColor="text1"/>
          <w:u w:color="000000" w:themeColor="text1"/>
        </w:rPr>
        <w:t xml:space="preserve"> </w:t>
      </w:r>
      <w:r w:rsidR="003621AC" w:rsidRPr="003621AC">
        <w:rPr>
          <w:color w:val="000000" w:themeColor="text1"/>
          <w:u w:color="000000" w:themeColor="text1"/>
        </w:rPr>
        <w:t>It does not work with schools that have no, or almost no, average students,” accord</w:t>
      </w:r>
      <w:r>
        <w:rPr>
          <w:color w:val="000000" w:themeColor="text1"/>
          <w:u w:color="000000" w:themeColor="text1"/>
        </w:rPr>
        <w:t>ing to the magazine</w:t>
      </w:r>
      <w:r w:rsidR="00F42DF7" w:rsidRPr="00F42D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Web site; and</w:t>
      </w:r>
    </w:p>
    <w:p w:rsidR="00F627A1" w:rsidRDefault="00F627A1" w:rsidP="00362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1EE0" w:rsidRDefault="00324E42" w:rsidP="000940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i/>
          <w:color w:val="000000" w:themeColor="text1"/>
          <w:u w:color="000000" w:themeColor="text1"/>
        </w:rPr>
        <w:t xml:space="preserve">Newsweek </w:t>
      </w:r>
      <w:r w:rsidR="003621AC" w:rsidRPr="003621AC">
        <w:rPr>
          <w:color w:val="000000" w:themeColor="text1"/>
          <w:u w:color="000000" w:themeColor="text1"/>
        </w:rPr>
        <w:t>excluded magnet or charter schools with an average SAT score above 1300 on the reading and math sections, or</w:t>
      </w:r>
      <w:r w:rsidR="00F627A1">
        <w:rPr>
          <w:color w:val="000000" w:themeColor="text1"/>
          <w:u w:color="000000" w:themeColor="text1"/>
        </w:rPr>
        <w:t xml:space="preserve"> an</w:t>
      </w:r>
      <w:r w:rsidR="00ED3F1A">
        <w:rPr>
          <w:color w:val="000000" w:themeColor="text1"/>
          <w:u w:color="000000" w:themeColor="text1"/>
        </w:rPr>
        <w:t xml:space="preserve"> average ACT score above 29</w:t>
      </w:r>
      <w:r w:rsidR="00094032">
        <w:rPr>
          <w:color w:val="000000" w:themeColor="text1"/>
          <w:u w:color="000000" w:themeColor="text1"/>
        </w:rPr>
        <w:t xml:space="preserve">.  </w:t>
      </w:r>
      <w:r w:rsidR="00ED3F1A">
        <w:rPr>
          <w:color w:val="000000" w:themeColor="text1"/>
          <w:u w:color="000000" w:themeColor="text1"/>
        </w:rPr>
        <w:t>N</w:t>
      </w:r>
      <w:r w:rsidR="001B1EE0">
        <w:rPr>
          <w:rFonts w:eastAsia="Times New Roman"/>
        </w:rPr>
        <w:t>ow, therefore,</w:t>
      </w:r>
    </w:p>
    <w:p w:rsidR="001B1E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1E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B1E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029D" w:rsidRPr="00522CE0" w:rsidRDefault="00F627A1" w:rsidP="00BC0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congratulate Academic Magnet High School for </w:t>
      </w:r>
      <w:r w:rsidR="00BC029D">
        <w:rPr>
          <w:rFonts w:eastAsia="Times New Roman"/>
        </w:rPr>
        <w:t>being among the top</w:t>
      </w:r>
      <w:r w:rsidR="00BC029D">
        <w:rPr>
          <w:rFonts w:eastAsia="Times New Roman"/>
        </w:rPr>
        <w:noBreakHyphen/>
        <w:t xml:space="preserve">ranked public schools in the country by </w:t>
      </w:r>
      <w:r w:rsidR="00BC029D">
        <w:rPr>
          <w:rFonts w:eastAsia="Times New Roman"/>
          <w:i/>
        </w:rPr>
        <w:t>Newsweek</w:t>
      </w:r>
      <w:r w:rsidR="00BC029D">
        <w:rPr>
          <w:rFonts w:eastAsia="Times New Roman"/>
        </w:rPr>
        <w:t xml:space="preserve"> magazine.</w:t>
      </w:r>
    </w:p>
    <w:p w:rsidR="001B1E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B1E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627A1">
        <w:rPr>
          <w:rFonts w:eastAsia="Times New Roman"/>
        </w:rPr>
        <w:t>Academic Magnet High School</w:t>
      </w:r>
      <w:r>
        <w:rPr>
          <w:rFonts w:eastAsia="Times New Roman"/>
        </w:rPr>
        <w:t>.</w:t>
      </w:r>
    </w:p>
    <w:p w:rsidR="00A63597" w:rsidRDefault="00F42D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3597" w:rsidRDefault="00A63597" w:rsidP="00A63597">
      <w:pPr>
        <w:suppressAutoHyphens/>
        <w:jc w:val="both"/>
        <w:rPr>
          <w:rFonts w:eastAsia="Times New Roman"/>
        </w:rPr>
      </w:pPr>
    </w:p>
    <w:sectPr w:rsidR="00A63597" w:rsidSect="00A6359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099" w:rsidRDefault="005D6099" w:rsidP="00522CE0">
      <w:r>
        <w:separator/>
      </w:r>
    </w:p>
  </w:endnote>
  <w:endnote w:type="continuationSeparator" w:id="0">
    <w:p w:rsidR="005D6099" w:rsidRDefault="005D609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4987CB-92A3-47CB-A4E1-2B1BC0F6249A}"/>
    <w:embedBold r:id="rId2" w:fontKey="{19BBB531-0E62-436F-9A7F-4D6C6A1EDA27}"/>
    <w:embedItalic r:id="rId3" w:fontKey="{F0B75FB4-2B3D-42CF-9525-1EBFCBAD88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C48D41F-5F62-47A7-965D-AE4C9F281993}"/>
    <w:embedItalic r:id="rId5" w:fontKey="{BA06FAAE-6A4C-4AC8-B33A-49672F2231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4A2EF53-C561-4AE6-8565-BF12548B9F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F01" w:rsidRPr="00A63597" w:rsidRDefault="00A63597" w:rsidP="00A635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099" w:rsidRDefault="005D6099" w:rsidP="00522CE0">
      <w:r>
        <w:separator/>
      </w:r>
    </w:p>
  </w:footnote>
  <w:footnote w:type="continuationSeparator" w:id="0">
    <w:p w:rsidR="005D6099" w:rsidRDefault="005D609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56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docVars>
    <w:docVar w:name="clipname" w:val="045MAGN.KMM.GEC"/>
    <w:docVar w:name="CoverAttorneyInitials" w:val="KMM"/>
    <w:docVar w:name="CoverAttorneyLastName" w:val="Moffitt"/>
    <w:docVar w:name="CoverBillType" w:val="r"/>
    <w:docVar w:name="CoverSenator" w:val="GEC"/>
    <w:docVar w:name="dvBillNumber" w:val="885"/>
    <w:docVar w:name="dvBillNumberPrefix" w:val="S. "/>
    <w:docVar w:name="dvOriginalBody" w:val="Senate"/>
    <w:docVar w:name="fulldraftpath" w:val="L:\S-RES\GEC\045MAGN.KMM.GEC.DOCX"/>
    <w:docVar w:name="NameofBody" w:val="S"/>
    <w:docVar w:name="vgroup2" w:val="S-RES"/>
  </w:docVars>
  <w:rsids>
    <w:rsidRoot w:val="00144A01"/>
    <w:rsid w:val="00042AC1"/>
    <w:rsid w:val="00046516"/>
    <w:rsid w:val="0007601D"/>
    <w:rsid w:val="00094032"/>
    <w:rsid w:val="000A1180"/>
    <w:rsid w:val="000B0720"/>
    <w:rsid w:val="000B5EAF"/>
    <w:rsid w:val="00144A01"/>
    <w:rsid w:val="00170561"/>
    <w:rsid w:val="00186AC9"/>
    <w:rsid w:val="00197DF1"/>
    <w:rsid w:val="001B1EE0"/>
    <w:rsid w:val="001B3DD9"/>
    <w:rsid w:val="001D3BAC"/>
    <w:rsid w:val="002238D3"/>
    <w:rsid w:val="00240B7E"/>
    <w:rsid w:val="00245C4E"/>
    <w:rsid w:val="002751ED"/>
    <w:rsid w:val="002C5896"/>
    <w:rsid w:val="002D3BED"/>
    <w:rsid w:val="00307C2B"/>
    <w:rsid w:val="00324E42"/>
    <w:rsid w:val="003621AC"/>
    <w:rsid w:val="00366204"/>
    <w:rsid w:val="00383247"/>
    <w:rsid w:val="003D6E2B"/>
    <w:rsid w:val="003E7597"/>
    <w:rsid w:val="00450668"/>
    <w:rsid w:val="004952FA"/>
    <w:rsid w:val="004B6A22"/>
    <w:rsid w:val="004D7F37"/>
    <w:rsid w:val="00503599"/>
    <w:rsid w:val="00522CE0"/>
    <w:rsid w:val="00565148"/>
    <w:rsid w:val="00593361"/>
    <w:rsid w:val="005A5017"/>
    <w:rsid w:val="005A648C"/>
    <w:rsid w:val="005D6099"/>
    <w:rsid w:val="005E4DF8"/>
    <w:rsid w:val="005F1745"/>
    <w:rsid w:val="006C74EA"/>
    <w:rsid w:val="00720D40"/>
    <w:rsid w:val="007318D4"/>
    <w:rsid w:val="00765784"/>
    <w:rsid w:val="007A4390"/>
    <w:rsid w:val="007E5CB7"/>
    <w:rsid w:val="00814FA6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3597"/>
    <w:rsid w:val="00A86015"/>
    <w:rsid w:val="00AA5B2C"/>
    <w:rsid w:val="00AE59C8"/>
    <w:rsid w:val="00B10098"/>
    <w:rsid w:val="00B5790D"/>
    <w:rsid w:val="00B945C5"/>
    <w:rsid w:val="00BA20EA"/>
    <w:rsid w:val="00BB5AFC"/>
    <w:rsid w:val="00BC029D"/>
    <w:rsid w:val="00BC0A56"/>
    <w:rsid w:val="00C05679"/>
    <w:rsid w:val="00C45366"/>
    <w:rsid w:val="00C74052"/>
    <w:rsid w:val="00CB187A"/>
    <w:rsid w:val="00CC0EC7"/>
    <w:rsid w:val="00CD1B14"/>
    <w:rsid w:val="00D01F01"/>
    <w:rsid w:val="00D1088B"/>
    <w:rsid w:val="00D156D2"/>
    <w:rsid w:val="00D77D1A"/>
    <w:rsid w:val="00D86943"/>
    <w:rsid w:val="00DA47B9"/>
    <w:rsid w:val="00E76AD9"/>
    <w:rsid w:val="00E91E2F"/>
    <w:rsid w:val="00EA3546"/>
    <w:rsid w:val="00EB47AE"/>
    <w:rsid w:val="00EC34E1"/>
    <w:rsid w:val="00ED3F1A"/>
    <w:rsid w:val="00F0234A"/>
    <w:rsid w:val="00F42DF7"/>
    <w:rsid w:val="00F52959"/>
    <w:rsid w:val="00F55884"/>
    <w:rsid w:val="00F627A1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NEILCUMFER</cp:lastModifiedBy>
  <cp:revision>2</cp:revision>
  <cp:lastPrinted>2009-06-16T17:06:00Z</cp:lastPrinted>
  <dcterms:created xsi:type="dcterms:W3CDTF">2009-06-16T17:46:00Z</dcterms:created>
  <dcterms:modified xsi:type="dcterms:W3CDTF">2009-06-16T17:46:00Z</dcterms:modified>
</cp:coreProperties>
</file>