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2E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A40E88">
        <w:rPr>
          <w:rFonts w:eastAsiaTheme="minorHAnsi"/>
          <w:color w:val="000000" w:themeColor="text1"/>
          <w:szCs w:val="22"/>
          <w:u w:color="000000" w:themeColor="text1"/>
        </w:rPr>
        <w:t>TO RECOGNIZE AND HONOR FIRST RESPONDERS FOR THE CITY OF NORTH MYRTLE BEACH WHO BRAVELY FOUGHT FIRES THAT RAVAGED PARTS OF HORRY COUNTY IN APRIL OF 2009.</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in April of 2009, Horry County residents encountered fierce and rapidly spreading fires that over two tense days destroyed approximately seventy homes and scorched approximately twenty</w:t>
      </w:r>
      <w:r w:rsidR="004717B2">
        <w:rPr>
          <w:rFonts w:eastAsiaTheme="minorHAnsi"/>
          <w:color w:val="000000" w:themeColor="text1"/>
          <w:szCs w:val="22"/>
          <w:u w:color="000000" w:themeColor="text1"/>
        </w:rPr>
        <w:noBreakHyphen/>
      </w:r>
      <w:r w:rsidRPr="00A40E88">
        <w:rPr>
          <w:rFonts w:eastAsiaTheme="minorHAnsi"/>
          <w:color w:val="000000" w:themeColor="text1"/>
          <w:szCs w:val="22"/>
          <w:u w:color="000000" w:themeColor="text1"/>
        </w:rPr>
        <w:t>four square miles of land, forcing the evacuation of over 2,500 people;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fueled by tinder</w:t>
      </w:r>
      <w:r w:rsidR="004717B2">
        <w:rPr>
          <w:rFonts w:eastAsiaTheme="minorHAnsi"/>
          <w:color w:val="000000" w:themeColor="text1"/>
          <w:szCs w:val="22"/>
          <w:u w:color="000000" w:themeColor="text1"/>
        </w:rPr>
        <w:noBreakHyphen/>
      </w:r>
      <w:r w:rsidRPr="00A40E88">
        <w:rPr>
          <w:rFonts w:eastAsiaTheme="minorHAnsi"/>
          <w:color w:val="000000" w:themeColor="text1"/>
          <w:szCs w:val="22"/>
          <w:u w:color="000000" w:themeColor="text1"/>
        </w:rPr>
        <w:t>dry scrubland, the fires captured national attention and led to the area</w:t>
      </w:r>
      <w:r w:rsidR="004717B2" w:rsidRPr="004717B2">
        <w:rPr>
          <w:rFonts w:eastAsiaTheme="minorHAnsi"/>
          <w:color w:val="000000" w:themeColor="text1"/>
          <w:szCs w:val="22"/>
          <w:u w:color="000000" w:themeColor="text1"/>
        </w:rPr>
        <w:t>’</w:t>
      </w:r>
      <w:r w:rsidRPr="00A40E88">
        <w:rPr>
          <w:rFonts w:eastAsiaTheme="minorHAnsi"/>
          <w:color w:val="000000" w:themeColor="text1"/>
          <w:szCs w:val="22"/>
          <w:u w:color="000000" w:themeColor="text1"/>
        </w:rPr>
        <w:t>s declaration as a disaster area;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the ground zero of the Horry County fires was the Barefoot Landing development, a sprawling complex of houses, condominiums, and golf courses located in the City of North Myrtle Beach;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in the face of this fire, the greatest to afflict Horry County in thirty years, members of the City of North Myrtle Beach</w:t>
      </w:r>
      <w:r w:rsidR="004717B2" w:rsidRPr="004717B2">
        <w:rPr>
          <w:rFonts w:eastAsiaTheme="minorHAnsi"/>
          <w:color w:val="000000" w:themeColor="text1"/>
          <w:szCs w:val="22"/>
          <w:u w:color="000000" w:themeColor="text1"/>
        </w:rPr>
        <w:t>’</w:t>
      </w:r>
      <w:r w:rsidRPr="00A40E88">
        <w:rPr>
          <w:rFonts w:eastAsiaTheme="minorHAnsi"/>
          <w:color w:val="000000" w:themeColor="text1"/>
          <w:szCs w:val="22"/>
          <w:u w:color="000000" w:themeColor="text1"/>
        </w:rPr>
        <w:t>s Department of Public Safety heroically stepped up to the plate, systematically and expertly responding to the crisis and minimizing the threat to lives and property;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first responders Lieutenant William “Guy” Johnson, Sergeant Joe Turner, Corporal Robert Rogers, Corporal William Norton, Battalion Captain Michael Davis, and Division Commander Lieutenant Todd Davis heroically risked their lives to protect the county</w:t>
      </w:r>
      <w:r w:rsidR="004717B2" w:rsidRPr="004717B2">
        <w:rPr>
          <w:rFonts w:eastAsiaTheme="minorHAnsi"/>
          <w:color w:val="000000" w:themeColor="text1"/>
          <w:szCs w:val="22"/>
          <w:u w:color="000000" w:themeColor="text1"/>
        </w:rPr>
        <w:t>’</w:t>
      </w:r>
      <w:r w:rsidRPr="00A40E88">
        <w:rPr>
          <w:rFonts w:eastAsiaTheme="minorHAnsi"/>
          <w:color w:val="000000" w:themeColor="text1"/>
          <w:szCs w:val="22"/>
          <w:u w:color="000000" w:themeColor="text1"/>
        </w:rPr>
        <w:t xml:space="preserve">s citizens, visitors, and their property, and richly </w:t>
      </w:r>
      <w:r w:rsidRPr="00A40E88">
        <w:rPr>
          <w:rFonts w:eastAsiaTheme="minorHAnsi"/>
          <w:color w:val="000000" w:themeColor="text1"/>
          <w:szCs w:val="22"/>
          <w:u w:color="000000" w:themeColor="text1"/>
        </w:rPr>
        <w:lastRenderedPageBreak/>
        <w:t>deserve the admiration and praise of their fellow South Carolinians.  Now, therefore</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That the members of the S</w:t>
      </w:r>
      <w:r>
        <w:rPr>
          <w:rFonts w:eastAsiaTheme="minorHAnsi"/>
          <w:color w:val="000000" w:themeColor="text1"/>
          <w:szCs w:val="22"/>
          <w:u w:color="000000" w:themeColor="text1"/>
        </w:rPr>
        <w:t>outh Carolina General Assembly</w:t>
      </w:r>
      <w:r w:rsidRPr="00A40E88">
        <w:rPr>
          <w:rFonts w:eastAsiaTheme="minorHAnsi"/>
          <w:color w:val="000000" w:themeColor="text1"/>
          <w:szCs w:val="22"/>
          <w:u w:color="000000" w:themeColor="text1"/>
        </w:rPr>
        <w:t xml:space="preserve"> recognize and honor these first responders for the City of North Myrtle Beach who bravely fought fires that ravaged parts of Horry County in April of 2009.</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Be it further resolved that a copy of this resolution be forwarded to the Mayor, City Council, and Department of Safety of the City of North Myrtle Beach.</w:t>
      </w:r>
    </w:p>
    <w:p w:rsidR="00964C84" w:rsidRDefault="004717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964C84" w:rsidRDefault="00964C84" w:rsidP="00964C84">
      <w:pPr>
        <w:suppressAutoHyphens/>
      </w:pPr>
    </w:p>
    <w:sectPr w:rsidR="00964C84" w:rsidSect="00964C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E88" w:rsidRDefault="00A40E88" w:rsidP="009F0C77">
      <w:r>
        <w:separator/>
      </w:r>
    </w:p>
  </w:endnote>
  <w:endnote w:type="continuationSeparator" w:id="0">
    <w:p w:rsidR="00A40E88" w:rsidRDefault="00A40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7EA3FB-7702-47E7-8345-7D74CFA739FD}"/>
    <w:embedBold r:id="rId2" w:fontKey="{0949F0C1-F236-4FC9-AB6A-BABCE58FD4C0}"/>
  </w:font>
  <w:font w:name="Calibri">
    <w:panose1 w:val="020F0502020204030204"/>
    <w:charset w:val="00"/>
    <w:family w:val="swiss"/>
    <w:pitch w:val="variable"/>
    <w:sig w:usb0="A00002EF" w:usb1="4000207B" w:usb2="00000000" w:usb3="00000000" w:csb0="0000009F" w:csb1="00000000"/>
    <w:embedRegular r:id="rId3" w:fontKey="{455BF326-77D4-426A-855C-14467B60FD7A}"/>
  </w:font>
  <w:font w:name="Tahoma">
    <w:panose1 w:val="020B0604030504040204"/>
    <w:charset w:val="00"/>
    <w:family w:val="swiss"/>
    <w:pitch w:val="variable"/>
    <w:sig w:usb0="61002A87" w:usb1="80000000" w:usb2="00000008" w:usb3="00000000" w:csb0="000101FF" w:csb1="00000000"/>
    <w:embedRegular r:id="rId4" w:fontKey="{8315DE41-DEC5-4FAE-AD69-5949AF34765C}"/>
  </w:font>
  <w:font w:name="Cambria">
    <w:panose1 w:val="02040503050406030204"/>
    <w:charset w:val="00"/>
    <w:family w:val="roman"/>
    <w:pitch w:val="variable"/>
    <w:sig w:usb0="A00002EF" w:usb1="4000004B" w:usb2="00000000" w:usb3="00000000" w:csb0="0000009F" w:csb1="00000000"/>
    <w:embedRegular r:id="rId5" w:fontKey="{419AD910-6E6D-4E92-B66B-F573FE914F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93" w:rsidRPr="00964C84" w:rsidRDefault="00964C84" w:rsidP="00964C84">
    <w:pPr>
      <w:pStyle w:val="Footer"/>
      <w:tabs>
        <w:tab w:val="clear" w:pos="4680"/>
        <w:tab w:val="clear" w:pos="9360"/>
        <w:tab w:val="center" w:pos="2995"/>
      </w:tabs>
      <w:spacing w:before="120"/>
    </w:pPr>
    <w:r>
      <w:t>[890]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E88" w:rsidRDefault="00A40E88" w:rsidP="009F0C77">
      <w:r>
        <w:separator/>
      </w:r>
    </w:p>
  </w:footnote>
  <w:footnote w:type="continuationSeparator" w:id="0">
    <w:p w:rsidR="00A40E88" w:rsidRDefault="00A40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63AB09"/>
    <w:docVar w:name="CoverBillType" w:val="c"/>
    <w:docVar w:name="docpath" w:val="L:\Council\bills\GGS\22363AB09.DOCX"/>
    <w:docVar w:name="dvBillNumber" w:val="890"/>
    <w:docVar w:name="dvBillNumberPrefix" w:val="S. "/>
    <w:docVar w:name="dvOriginalBody" w:val="Senate"/>
    <w:docVar w:name="dvSteno" w:val="GGS"/>
    <w:docVar w:name="NameofBody" w:val="s"/>
    <w:docVar w:name="vgroup2" w:val="Council"/>
  </w:docVars>
  <w:rsids>
    <w:rsidRoot w:val="005B499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DD6"/>
    <w:rsid w:val="00372E0D"/>
    <w:rsid w:val="00393688"/>
    <w:rsid w:val="003D411E"/>
    <w:rsid w:val="003E3C1E"/>
    <w:rsid w:val="003E6148"/>
    <w:rsid w:val="00400EAA"/>
    <w:rsid w:val="0041760A"/>
    <w:rsid w:val="004717B2"/>
    <w:rsid w:val="004809EE"/>
    <w:rsid w:val="00511EE9"/>
    <w:rsid w:val="00521E00"/>
    <w:rsid w:val="00577C6C"/>
    <w:rsid w:val="0058501B"/>
    <w:rsid w:val="005B4990"/>
    <w:rsid w:val="00610FB9"/>
    <w:rsid w:val="006215AA"/>
    <w:rsid w:val="006340D9"/>
    <w:rsid w:val="00643B8E"/>
    <w:rsid w:val="00665EBC"/>
    <w:rsid w:val="0069470D"/>
    <w:rsid w:val="006A476C"/>
    <w:rsid w:val="006C6A93"/>
    <w:rsid w:val="006E02F9"/>
    <w:rsid w:val="00716793"/>
    <w:rsid w:val="00753C04"/>
    <w:rsid w:val="00756946"/>
    <w:rsid w:val="00757F80"/>
    <w:rsid w:val="00771EEC"/>
    <w:rsid w:val="00786819"/>
    <w:rsid w:val="007A325A"/>
    <w:rsid w:val="007F1523"/>
    <w:rsid w:val="007F509E"/>
    <w:rsid w:val="007F5799"/>
    <w:rsid w:val="007F6947"/>
    <w:rsid w:val="00872729"/>
    <w:rsid w:val="008F4429"/>
    <w:rsid w:val="009352BB"/>
    <w:rsid w:val="00964C84"/>
    <w:rsid w:val="00990668"/>
    <w:rsid w:val="009F0C77"/>
    <w:rsid w:val="009F4DD1"/>
    <w:rsid w:val="00A40E8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262F"/>
    <w:rsid w:val="00D6260D"/>
    <w:rsid w:val="00D6662B"/>
    <w:rsid w:val="00D95E2F"/>
    <w:rsid w:val="00D970A9"/>
    <w:rsid w:val="00DA61C6"/>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17B2"/>
    <w:rPr>
      <w:rFonts w:ascii="Tahoma" w:hAnsi="Tahoma" w:cs="Tahoma"/>
      <w:sz w:val="16"/>
      <w:szCs w:val="16"/>
    </w:rPr>
  </w:style>
  <w:style w:type="character" w:customStyle="1" w:styleId="BalloonTextChar">
    <w:name w:val="Balloon Text Char"/>
    <w:basedOn w:val="DefaultParagraphFont"/>
    <w:link w:val="BalloonText"/>
    <w:uiPriority w:val="99"/>
    <w:semiHidden/>
    <w:rsid w:val="004717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9206B-8F78-4091-A51E-66ABAF6E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NEILCUMFER</cp:lastModifiedBy>
  <cp:revision>2</cp:revision>
  <cp:lastPrinted>2009-06-15T18:56:00Z</cp:lastPrinted>
  <dcterms:created xsi:type="dcterms:W3CDTF">2009-06-16T18:04:00Z</dcterms:created>
  <dcterms:modified xsi:type="dcterms:W3CDTF">2009-06-16T18:04:00Z</dcterms:modified>
</cp:coreProperties>
</file>