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18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02F99">
        <w:rPr>
          <w:color w:val="000000" w:themeColor="text1"/>
          <w:u w:color="000000" w:themeColor="text1"/>
        </w:rPr>
        <w:t>TO RECOGNIZE AND HONOR DR. DAVID LONGSHORE, JR. OF ORANGEBURG COUNTY FOR HIS COUNTLESS CONTRIBUTIONS TO HIS CAREER, COMMUNITY, AND COUNTRY, AND TO WISH HIM HEALTH AND HAPPINESS UPON HIS RETIREMENT AS SUPERINTENDENT OF ORANGEBURG SCHOOL DISTRICT THREE.</w:t>
      </w:r>
    </w:p>
    <w:p w:rsidR="00D918E1" w:rsidRDefault="00D91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a native of Newberry County, Dr. David Longshore, Jr. evidenced great passion for the field of education at an early age, receiving a bachelor of science degree in mathematics and a master of education degree from South Carolina State University, as well as a master’s degree in mathematics and a doctorate degree in secondary mathematics education from the University of South Carolina;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Dr. Longshore began his career in school administration by serving as principal of Holly Hill Elementary School for one year, and thereafter led the faculty and students of Holly Hill</w:t>
      </w:r>
      <w:r>
        <w:rPr>
          <w:rFonts w:eastAsiaTheme="minorHAnsi"/>
          <w:color w:val="000000" w:themeColor="text1"/>
          <w:szCs w:val="22"/>
          <w:u w:color="000000" w:themeColor="text1"/>
        </w:rPr>
        <w:noBreakHyphen/>
      </w:r>
      <w:r w:rsidRPr="00D02631">
        <w:rPr>
          <w:rFonts w:eastAsiaTheme="minorHAnsi"/>
          <w:color w:val="000000" w:themeColor="text1"/>
          <w:szCs w:val="22"/>
          <w:u w:color="000000" w:themeColor="text1"/>
        </w:rPr>
        <w:t>Roberts High School as principal for seven years;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on July 1, 1988, he became superintendent of Orangeburg School District Three and, upon the consolidation of the existing eight Orangeburg school districts, he became the superintendent of the consolidated Orangeburg School District Three in 1997;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during his exceptional twenty</w:t>
      </w:r>
      <w:r>
        <w:rPr>
          <w:rFonts w:eastAsiaTheme="minorHAnsi"/>
          <w:color w:val="000000" w:themeColor="text1"/>
          <w:szCs w:val="22"/>
          <w:u w:color="000000" w:themeColor="text1"/>
        </w:rPr>
        <w:noBreakHyphen/>
      </w:r>
      <w:r w:rsidRPr="00D02631">
        <w:rPr>
          <w:rFonts w:eastAsiaTheme="minorHAnsi"/>
          <w:color w:val="000000" w:themeColor="text1"/>
          <w:szCs w:val="22"/>
          <w:u w:color="000000" w:themeColor="text1"/>
        </w:rPr>
        <w:t>one years as superintendent, Dr. Longshore has inspired faculty and students alike with his dedicated leadership and infectious personality, encouraging everyone under his care to strive to reach their greatest potential; and</w:t>
      </w: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lastRenderedPageBreak/>
        <w:t>Whereas, Dr. Longshore’s additional varied contributions to the education community include a graduate assistantship at Felton Laboratory School and mathematics teaching positions at South Carolina high schools and universities.  He has also served on several mathematics panels for American College Testing;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celebrated for his outstanding efforts in both his professional and personal lives, Dr. Longshore was the recipient of a principal incentive award in 1988, was named the South Carolina Superintendent of the Year in 1996, and received the William B. Hartley Lifetime Achievement Award in 2006, among many other accolades and honors;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a veteran of the Vietnam War, he served honorably in the United States Army in finance and data processing and was awarded the Good Conduct Medal;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Dr. Longshore has given his time and talents to numerous community organizations and has served as president of the Lake Marion Rotary Club, Tri</w:t>
      </w:r>
      <w:r>
        <w:rPr>
          <w:rFonts w:eastAsiaTheme="minorHAnsi"/>
          <w:color w:val="000000" w:themeColor="text1"/>
          <w:szCs w:val="22"/>
          <w:u w:color="000000" w:themeColor="text1"/>
        </w:rPr>
        <w:noBreakHyphen/>
      </w:r>
      <w:r w:rsidRPr="00D02631">
        <w:rPr>
          <w:rFonts w:eastAsiaTheme="minorHAnsi"/>
          <w:color w:val="000000" w:themeColor="text1"/>
          <w:szCs w:val="22"/>
          <w:u w:color="000000" w:themeColor="text1"/>
        </w:rPr>
        <w:t>County Regional Chamber of Commerce, the South Carolina Association of School Administrators, and the Superintendents’ Division of the South Carolina Association of School Administrators;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a true family man, he has shared a loving marriage with his wife, Thomasina, and together they have delighted in the blessing of three daughters, three grandsons, and one granddaughter.  Now, therefore,</w:t>
      </w:r>
    </w:p>
    <w:p w:rsidR="00D918E1" w:rsidRDefault="00D91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8E1" w:rsidRDefault="00D91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918E1" w:rsidRDefault="00D91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That the members of the South Carolina Senate, by this resolution, recognize and honor Dr. David Longshore,</w:t>
      </w:r>
      <w:r>
        <w:rPr>
          <w:rFonts w:eastAsiaTheme="minorHAnsi"/>
          <w:color w:val="000000" w:themeColor="text1"/>
          <w:szCs w:val="22"/>
          <w:u w:color="000000" w:themeColor="text1"/>
        </w:rPr>
        <w:t xml:space="preserve"> </w:t>
      </w:r>
      <w:r w:rsidRPr="00D02631">
        <w:rPr>
          <w:rFonts w:eastAsiaTheme="minorHAnsi"/>
          <w:color w:val="000000" w:themeColor="text1"/>
          <w:szCs w:val="22"/>
          <w:u w:color="000000" w:themeColor="text1"/>
        </w:rPr>
        <w:t>Jr. of Orangeburg County for his countless contributions to his career, community, and country, and wish him health and happiness upon his retirement as superintendent of Orangeburg School District Three.</w:t>
      </w:r>
    </w:p>
    <w:p w:rsidR="002906A2" w:rsidRDefault="002906A2"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06A2" w:rsidRPr="00D02631" w:rsidRDefault="002906A2"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Be it further resolved that a copy of this resolution be presented to </w:t>
      </w:r>
      <w:r w:rsidR="00EB74CD">
        <w:t>D</w:t>
      </w:r>
      <w:r>
        <w:t>r. David Longshore, Jr..</w:t>
      </w:r>
    </w:p>
    <w:p w:rsidR="00735DDB" w:rsidRDefault="00D026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DDB" w:rsidRDefault="00735DDB" w:rsidP="00735DDB">
      <w:pPr>
        <w:suppressAutoHyphens/>
      </w:pPr>
    </w:p>
    <w:sectPr w:rsidR="00735DDB" w:rsidSect="00735D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799" w:rsidRDefault="00BE5799" w:rsidP="009F0C77">
      <w:r>
        <w:separator/>
      </w:r>
    </w:p>
  </w:endnote>
  <w:endnote w:type="continuationSeparator" w:id="0">
    <w:p w:rsidR="00BE5799" w:rsidRDefault="00BE57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BCCF3C-B8AE-4F1D-BDF5-DD37A9A58FB7}"/>
    <w:embedBold r:id="rId2" w:fontKey="{19D18756-65DA-4FCC-BCA4-1D6E33F98FB8}"/>
  </w:font>
  <w:font w:name="Calibri">
    <w:panose1 w:val="020F0502020204030204"/>
    <w:charset w:val="00"/>
    <w:family w:val="swiss"/>
    <w:pitch w:val="variable"/>
    <w:sig w:usb0="A00002EF" w:usb1="4000207B" w:usb2="00000000" w:usb3="00000000" w:csb0="0000009F" w:csb1="00000000"/>
    <w:embedRegular r:id="rId3" w:fontKey="{6C4B5A2E-36D4-4709-A131-BC5B735FE20D}"/>
  </w:font>
  <w:font w:name="Tahoma">
    <w:panose1 w:val="020B0604030504040204"/>
    <w:charset w:val="00"/>
    <w:family w:val="swiss"/>
    <w:pitch w:val="variable"/>
    <w:sig w:usb0="61002A87" w:usb1="80000000" w:usb2="00000008" w:usb3="00000000" w:csb0="000101FF" w:csb1="00000000"/>
    <w:embedRegular r:id="rId4" w:fontKey="{FA674848-A55E-404A-A535-A00B4B2579DA}"/>
  </w:font>
  <w:font w:name="Cambria">
    <w:panose1 w:val="02040503050406030204"/>
    <w:charset w:val="00"/>
    <w:family w:val="roman"/>
    <w:pitch w:val="variable"/>
    <w:sig w:usb0="A00002EF" w:usb1="4000004B" w:usb2="00000000" w:usb3="00000000" w:csb0="0000009F" w:csb1="00000000"/>
    <w:embedRegular r:id="rId5" w:fontKey="{D9AE6A65-DEC1-42D7-9073-8548E690CE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AA" w:rsidRPr="00735DDB" w:rsidRDefault="00735DDB" w:rsidP="00735DDB">
    <w:pPr>
      <w:pStyle w:val="Footer"/>
      <w:tabs>
        <w:tab w:val="clear" w:pos="4680"/>
        <w:tab w:val="clear" w:pos="9360"/>
        <w:tab w:val="center" w:pos="2995"/>
      </w:tabs>
      <w:spacing w:before="120"/>
    </w:pPr>
    <w:r>
      <w:t>[891]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799" w:rsidRDefault="00BE5799" w:rsidP="009F0C77">
      <w:r>
        <w:separator/>
      </w:r>
    </w:p>
  </w:footnote>
  <w:footnote w:type="continuationSeparator" w:id="0">
    <w:p w:rsidR="00BE5799" w:rsidRDefault="00BE57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41BH09"/>
    <w:docVar w:name="CoverBillType" w:val="r"/>
    <w:docVar w:name="docpath" w:val="L:\Council\bills\SWB\5941BH09.DOCX"/>
    <w:docVar w:name="dvBillNumber" w:val="891"/>
    <w:docVar w:name="dvBillNumberPrefix" w:val="S. "/>
    <w:docVar w:name="dvOriginalBody" w:val="Senate"/>
    <w:docVar w:name="dvSteno" w:val="SWB"/>
    <w:docVar w:name="NameofBody" w:val="s"/>
    <w:docVar w:name="vgroup2" w:val="Council"/>
  </w:docVars>
  <w:rsids>
    <w:rsidRoot w:val="000D249D"/>
    <w:rsid w:val="00026C9A"/>
    <w:rsid w:val="000965A1"/>
    <w:rsid w:val="000D249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6A2"/>
    <w:rsid w:val="00294ABE"/>
    <w:rsid w:val="002A3EB4"/>
    <w:rsid w:val="00325348"/>
    <w:rsid w:val="00393688"/>
    <w:rsid w:val="003D411E"/>
    <w:rsid w:val="003E3C1E"/>
    <w:rsid w:val="003E6148"/>
    <w:rsid w:val="00400EAA"/>
    <w:rsid w:val="0041760A"/>
    <w:rsid w:val="004809EE"/>
    <w:rsid w:val="004D1392"/>
    <w:rsid w:val="00511EE9"/>
    <w:rsid w:val="00521E00"/>
    <w:rsid w:val="00577C6C"/>
    <w:rsid w:val="0058501B"/>
    <w:rsid w:val="005B5D2B"/>
    <w:rsid w:val="006215AA"/>
    <w:rsid w:val="006340D9"/>
    <w:rsid w:val="00643B8E"/>
    <w:rsid w:val="00665EBC"/>
    <w:rsid w:val="0069470D"/>
    <w:rsid w:val="006A476C"/>
    <w:rsid w:val="006C6A93"/>
    <w:rsid w:val="006E02F9"/>
    <w:rsid w:val="00735DDB"/>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91721"/>
    <w:rsid w:val="009F0C77"/>
    <w:rsid w:val="009F4DD1"/>
    <w:rsid w:val="00A64E80"/>
    <w:rsid w:val="00A741D9"/>
    <w:rsid w:val="00A9741D"/>
    <w:rsid w:val="00AD4B17"/>
    <w:rsid w:val="00B26FA6"/>
    <w:rsid w:val="00B741CB"/>
    <w:rsid w:val="00B934F3"/>
    <w:rsid w:val="00BB6347"/>
    <w:rsid w:val="00BD2134"/>
    <w:rsid w:val="00BE5799"/>
    <w:rsid w:val="00C038D8"/>
    <w:rsid w:val="00C045DD"/>
    <w:rsid w:val="00C3136F"/>
    <w:rsid w:val="00C3483A"/>
    <w:rsid w:val="00C74E9D"/>
    <w:rsid w:val="00C82FD3"/>
    <w:rsid w:val="00CC6B7B"/>
    <w:rsid w:val="00CD3619"/>
    <w:rsid w:val="00CF4447"/>
    <w:rsid w:val="00D02631"/>
    <w:rsid w:val="00D405E7"/>
    <w:rsid w:val="00D41D56"/>
    <w:rsid w:val="00D6260D"/>
    <w:rsid w:val="00D6662B"/>
    <w:rsid w:val="00D918E1"/>
    <w:rsid w:val="00D95E2F"/>
    <w:rsid w:val="00D970A9"/>
    <w:rsid w:val="00D97EAA"/>
    <w:rsid w:val="00DB3AC0"/>
    <w:rsid w:val="00DE68F0"/>
    <w:rsid w:val="00DF3845"/>
    <w:rsid w:val="00DF7E17"/>
    <w:rsid w:val="00EB00A2"/>
    <w:rsid w:val="00EB1BF3"/>
    <w:rsid w:val="00EB74CD"/>
    <w:rsid w:val="00EF3EEE"/>
    <w:rsid w:val="00F149A7"/>
    <w:rsid w:val="00F50BAF"/>
    <w:rsid w:val="00F52C10"/>
    <w:rsid w:val="00F81FFD"/>
    <w:rsid w:val="00F85228"/>
    <w:rsid w:val="00F9660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5799"/>
    <w:rPr>
      <w:rFonts w:ascii="Tahoma" w:hAnsi="Tahoma" w:cs="Tahoma"/>
      <w:sz w:val="16"/>
      <w:szCs w:val="16"/>
    </w:rPr>
  </w:style>
  <w:style w:type="character" w:customStyle="1" w:styleId="BalloonTextChar">
    <w:name w:val="Balloon Text Char"/>
    <w:basedOn w:val="DefaultParagraphFont"/>
    <w:link w:val="BalloonText"/>
    <w:uiPriority w:val="99"/>
    <w:semiHidden/>
    <w:rsid w:val="00BE57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50D83-416F-41F4-B8A1-3A504608C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NEILCUMFER</cp:lastModifiedBy>
  <cp:revision>2</cp:revision>
  <cp:lastPrinted>2009-06-08T20:05:00Z</cp:lastPrinted>
  <dcterms:created xsi:type="dcterms:W3CDTF">2009-06-16T18:29:00Z</dcterms:created>
  <dcterms:modified xsi:type="dcterms:W3CDTF">2009-06-16T18:29:00Z</dcterms:modified>
</cp:coreProperties>
</file>