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22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761AC1">
        <w:noBreakHyphen/>
      </w:r>
      <w:r>
        <w:t>3</w:t>
      </w:r>
      <w:r w:rsidR="00761AC1">
        <w:noBreakHyphen/>
      </w:r>
      <w:r>
        <w:t xml:space="preserve">530, CODE OF LAWS OF SOUTH CAROLINA, 1976, RELATING TO FAMILY COURT JURISDICTION IN DOMESTIC MATTERS, SO AS TO REVISE GRANDPARENT VISITATION </w:t>
      </w:r>
      <w:r w:rsidR="0023478F">
        <w:t>PROVISIONS BY PROVIDING THAT, AT</w:t>
      </w:r>
      <w:r>
        <w:t xml:space="preserve"> A MINIMUM, GRANDPARENTS MUST BE ALLOWED SEVENTY</w:t>
      </w:r>
      <w:r w:rsidR="00761AC1">
        <w:noBreakHyphen/>
      </w:r>
      <w:r>
        <w:t>TWO HOURS OF VISITATION EACH SIX MONTHS WITH A GRANDCHILD UP TO AGE SIXTEEN UNLESS THE COURT FINDS IT IS NOT IN THE BEST INTEREST OF THE CHILD.</w:t>
      </w:r>
    </w:p>
    <w:p w:rsidR="001622F6" w:rsidRDefault="0016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22F6" w:rsidRDefault="0016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22F6" w:rsidRDefault="0016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F6" w:rsidRDefault="0016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65D7">
        <w:t>Section 63</w:t>
      </w:r>
      <w:r w:rsidR="00761AC1">
        <w:noBreakHyphen/>
      </w:r>
      <w:r w:rsidR="00F365D7">
        <w:t>3</w:t>
      </w:r>
      <w:r w:rsidR="00761AC1">
        <w:noBreakHyphen/>
      </w:r>
      <w:r w:rsidR="00F365D7">
        <w:t>530(33) of the 1976 Code, as added by Act 361 of 2008, is amended to read:</w:t>
      </w:r>
    </w:p>
    <w:p w:rsidR="00F365D7" w:rsidRDefault="00F36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5D7" w:rsidRDefault="00F36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“(33)</w:t>
      </w:r>
      <w:r>
        <w:tab/>
      </w:r>
      <w:r w:rsidR="00761AC1" w:rsidRPr="00761AC1">
        <w:t xml:space="preserve">to order </w:t>
      </w:r>
      <w:r w:rsidR="00761AC1" w:rsidRPr="00761AC1">
        <w:rPr>
          <w:strike/>
        </w:rPr>
        <w:t>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complaint</w:t>
      </w:r>
      <w:r w:rsidR="00761AC1">
        <w:t xml:space="preserve"> </w:t>
      </w:r>
      <w:r w:rsidR="00761AC1">
        <w:rPr>
          <w:u w:val="single"/>
        </w:rPr>
        <w:t>grandparent visitation with a grandchild</w:t>
      </w:r>
      <w:r w:rsidR="0023478F">
        <w:rPr>
          <w:u w:val="single"/>
        </w:rPr>
        <w:t>,</w:t>
      </w:r>
      <w:r w:rsidR="00761AC1">
        <w:rPr>
          <w:u w:val="single"/>
        </w:rPr>
        <w:t xml:space="preserve"> up to sixteen years of age, for a minimum of seventy</w:t>
      </w:r>
      <w:r w:rsidR="00761AC1">
        <w:rPr>
          <w:u w:val="single"/>
        </w:rPr>
        <w:noBreakHyphen/>
        <w:t>two hours each six months unless the courts finds that such visitation is not in the best interest of the child</w:t>
      </w:r>
      <w:r w:rsidR="00761AC1" w:rsidRPr="004D0C9C">
        <w:t>;</w:t>
      </w:r>
      <w:r w:rsidR="00761AC1">
        <w:t>”</w:t>
      </w:r>
    </w:p>
    <w:p w:rsidR="001622F6" w:rsidRDefault="0016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65D7">
        <w:t>2</w:t>
      </w:r>
      <w:r>
        <w:t>.</w:t>
      </w:r>
      <w:r>
        <w:tab/>
        <w:t xml:space="preserve">This act takes effect </w:t>
      </w:r>
      <w:r w:rsidR="00F365D7">
        <w:t>July 1, 2010</w:t>
      </w:r>
      <w:r>
        <w:t>.</w:t>
      </w:r>
    </w:p>
    <w:p w:rsidR="004A3F05" w:rsidRDefault="00761A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F05" w:rsidRDefault="004A3F05" w:rsidP="004A3F05">
      <w:pPr>
        <w:suppressAutoHyphens/>
      </w:pPr>
    </w:p>
    <w:sectPr w:rsidR="004A3F05" w:rsidSect="004A3F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2F6" w:rsidRDefault="001622F6" w:rsidP="009F0C77">
      <w:r>
        <w:separator/>
      </w:r>
    </w:p>
  </w:endnote>
  <w:endnote w:type="continuationSeparator" w:id="0">
    <w:p w:rsidR="001622F6" w:rsidRDefault="001622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80684070-3ABF-47DE-9A29-C6C89FA21F9B}"/>
    <w:embedBold r:id="rId2" w:fontKey="{92A184A6-464F-4B26-8B13-D4C4AEB2B403}"/>
  </w:font>
  <w:font w:name="Calibri">
    <w:panose1 w:val="020F0502020204030204"/>
    <w:charset w:val="00"/>
    <w:family w:val="swiss"/>
    <w:pitch w:val="variable"/>
    <w:sig w:usb0="A00002EF" w:usb1="4000207B" w:usb2="00000000" w:usb3="00000000" w:csb0="0000009F" w:csb1="00000000"/>
    <w:embedRegular r:id="rId3" w:fontKey="{CC74F2E2-3F40-4ED1-9717-9B620C7FE32A}"/>
  </w:font>
  <w:font w:name="Tahoma">
    <w:panose1 w:val="020B0604030504040204"/>
    <w:charset w:val="00"/>
    <w:family w:val="swiss"/>
    <w:pitch w:val="variable"/>
    <w:sig w:usb0="61002A87" w:usb1="80000000" w:usb2="00000008" w:usb3="00000000" w:csb0="000101FF" w:csb1="00000000"/>
    <w:embedRegular r:id="rId4" w:fontKey="{B95DF127-41C8-444F-86B2-13A4674CD439}"/>
  </w:font>
  <w:font w:name="Cambria">
    <w:panose1 w:val="02040503050406030204"/>
    <w:charset w:val="00"/>
    <w:family w:val="roman"/>
    <w:pitch w:val="variable"/>
    <w:sig w:usb0="A00002EF" w:usb1="4000004B" w:usb2="00000000" w:usb3="00000000" w:csb0="0000009F" w:csb1="00000000"/>
    <w:embedRegular r:id="rId5" w:fontKey="{F6C56004-2C53-42B6-AD29-C4B0125C73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2C0" w:rsidRPr="004A3F05" w:rsidRDefault="004A3F05" w:rsidP="004A3F05">
    <w:pPr>
      <w:pStyle w:val="Footer"/>
      <w:tabs>
        <w:tab w:val="clear" w:pos="4680"/>
        <w:tab w:val="clear" w:pos="9360"/>
        <w:tab w:val="center" w:pos="2995"/>
      </w:tabs>
      <w:spacing w:before="120"/>
    </w:pPr>
    <w:r>
      <w:t>[934]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2F6" w:rsidRDefault="001622F6" w:rsidP="009F0C77">
      <w:r>
        <w:separator/>
      </w:r>
    </w:p>
  </w:footnote>
  <w:footnote w:type="continuationSeparator" w:id="0">
    <w:p w:rsidR="001622F6" w:rsidRDefault="001622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28AC09"/>
    <w:docVar w:name="CoverBillType" w:val="b"/>
    <w:docVar w:name="docpath" w:val="L:\Council\bills\NBD\11528AC09.DOCX"/>
    <w:docVar w:name="dvBillNumber" w:val="934"/>
    <w:docVar w:name="dvBillNumberPrefix" w:val="S. "/>
    <w:docVar w:name="dvOriginalBody" w:val="Senate"/>
    <w:docVar w:name="dvSteno" w:val="NBD"/>
    <w:docVar w:name="NameofBody" w:val="s"/>
    <w:docVar w:name="vgroup2" w:val="Council"/>
  </w:docVars>
  <w:rsids>
    <w:rsidRoot w:val="0068134F"/>
    <w:rsid w:val="00026C9A"/>
    <w:rsid w:val="000965A1"/>
    <w:rsid w:val="000E1785"/>
    <w:rsid w:val="001023A4"/>
    <w:rsid w:val="0010776B"/>
    <w:rsid w:val="00133E66"/>
    <w:rsid w:val="00134ACF"/>
    <w:rsid w:val="00144E15"/>
    <w:rsid w:val="001622F6"/>
    <w:rsid w:val="001A4A62"/>
    <w:rsid w:val="001A681E"/>
    <w:rsid w:val="001D08F2"/>
    <w:rsid w:val="002037CA"/>
    <w:rsid w:val="002047A2"/>
    <w:rsid w:val="002321B6"/>
    <w:rsid w:val="0023478F"/>
    <w:rsid w:val="0023696B"/>
    <w:rsid w:val="00250967"/>
    <w:rsid w:val="002759C5"/>
    <w:rsid w:val="00277DEE"/>
    <w:rsid w:val="00280D88"/>
    <w:rsid w:val="002822C0"/>
    <w:rsid w:val="00294ABE"/>
    <w:rsid w:val="002A3EB4"/>
    <w:rsid w:val="00325348"/>
    <w:rsid w:val="00393688"/>
    <w:rsid w:val="003D411E"/>
    <w:rsid w:val="003E3C1E"/>
    <w:rsid w:val="003E6148"/>
    <w:rsid w:val="00400EAA"/>
    <w:rsid w:val="0041760A"/>
    <w:rsid w:val="004809EE"/>
    <w:rsid w:val="004A3F05"/>
    <w:rsid w:val="00511EE9"/>
    <w:rsid w:val="00521E00"/>
    <w:rsid w:val="005425A0"/>
    <w:rsid w:val="00577C6C"/>
    <w:rsid w:val="0058501B"/>
    <w:rsid w:val="006215AA"/>
    <w:rsid w:val="006340D9"/>
    <w:rsid w:val="00643B8E"/>
    <w:rsid w:val="00665EBC"/>
    <w:rsid w:val="0068134F"/>
    <w:rsid w:val="0069470D"/>
    <w:rsid w:val="006A476C"/>
    <w:rsid w:val="006C6A93"/>
    <w:rsid w:val="006E02F9"/>
    <w:rsid w:val="00753C04"/>
    <w:rsid w:val="00756946"/>
    <w:rsid w:val="00757F80"/>
    <w:rsid w:val="00761AC1"/>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05308"/>
    <w:rsid w:val="00B14F7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798E"/>
    <w:rsid w:val="00EB00A2"/>
    <w:rsid w:val="00EB1BF3"/>
    <w:rsid w:val="00EF3EEE"/>
    <w:rsid w:val="00F149A7"/>
    <w:rsid w:val="00F365D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5308"/>
    <w:rPr>
      <w:rFonts w:ascii="Tahoma" w:hAnsi="Tahoma" w:cs="Tahoma"/>
      <w:sz w:val="16"/>
      <w:szCs w:val="16"/>
    </w:rPr>
  </w:style>
  <w:style w:type="character" w:customStyle="1" w:styleId="BalloonTextChar">
    <w:name w:val="Balloon Text Char"/>
    <w:basedOn w:val="DefaultParagraphFont"/>
    <w:link w:val="BalloonText"/>
    <w:uiPriority w:val="99"/>
    <w:semiHidden/>
    <w:rsid w:val="00B053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9B35B-BFB0-48BD-81AB-6C3C8BFC0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1266</Characters>
  <Application>Microsoft Office Word</Application>
  <DocSecurity>0</DocSecurity>
  <Lines>10</Lines>
  <Paragraphs>2</Paragraphs>
  <ScaleCrop>false</ScaleCrop>
  <Company> </Company>
  <LinksUpToDate>false</LinksUpToDate>
  <CharactersWithSpaces>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PMGroupNSC</cp:lastModifiedBy>
  <cp:revision>2</cp:revision>
  <cp:lastPrinted>2009-05-21T15:42:00Z</cp:lastPrinted>
  <dcterms:created xsi:type="dcterms:W3CDTF">2009-12-09T20:05:00Z</dcterms:created>
  <dcterms:modified xsi:type="dcterms:W3CDTF">2009-12-09T20:05:00Z</dcterms:modified>
</cp:coreProperties>
</file>