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E06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w:t>
      </w:r>
      <w:r w:rsidR="007F257B">
        <w:t>7</w:t>
      </w:r>
      <w:r>
        <w:t xml:space="preserve"> SO AS TO REQUIRE AN INDIVIDUAL HIRED BY A SCHOOL DISTRICT TO SERVE IN ANY CAPACITY IN A PUBLIC SCHOOL WHICH REQUIRES DIRECT INTERACTION WITH STUDENTS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EE0653"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3C25">
        <w:t>Chapter 19, Title 59 of the 1976 Code is amended by adding:</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w:t>
      </w:r>
      <w:r w:rsidR="007F257B">
        <w:t>7</w:t>
      </w:r>
      <w:r>
        <w:t>.</w:t>
      </w:r>
      <w:r>
        <w:tab/>
        <w:t>An individual hired by a local school district board of trustees to serve in any capac</w:t>
      </w:r>
      <w:r w:rsidR="00FF048F">
        <w:t>ity in a public school in this S</w:t>
      </w:r>
      <w:r>
        <w:t xml:space="preserve">tate which requires direct interaction with students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may stipulate that the district assumes the cost </w:t>
      </w:r>
      <w:r>
        <w:lastRenderedPageBreak/>
        <w:t>of the criminal record search or that the applicant assumes the cost.  The policy must include, at a minimum, a prohibition of hiring individuals convicted of violent crimes as defined in Section 16</w:t>
      </w:r>
      <w:r>
        <w:noBreakHyphen/>
        <w:t>1</w:t>
      </w:r>
      <w:r>
        <w:noBreakHyphen/>
        <w:t>60 and hiring recommendations relative to felony convictions and relevant just</w:t>
      </w:r>
      <w:r w:rsidR="00FF048F">
        <w:t>-</w:t>
      </w:r>
      <w:r>
        <w:t>cause examples provided in Section 59</w:t>
      </w:r>
      <w:r>
        <w:noBreakHyphen/>
        <w:t>25</w:t>
      </w:r>
      <w:r>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in any capacity which requires direct interaction with children,</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1D3C25">
        <w:t>‘</w:t>
      </w:r>
      <w:r w:rsidRPr="00580E01">
        <w:t>charitable organization</w:t>
      </w:r>
      <w:r w:rsidRPr="001D3C25">
        <w:t>’</w:t>
      </w:r>
      <w:r w:rsidRPr="00580E01">
        <w:t xml:space="preserve"> means: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C25">
        <w:t>3</w:t>
      </w:r>
      <w:r>
        <w:t>.</w:t>
      </w:r>
      <w:r>
        <w:tab/>
        <w:t>This act takes effect upon approval by the Governor.</w:t>
      </w:r>
    </w:p>
    <w:p w:rsidR="00A820B4" w:rsidRDefault="001D3C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0B4" w:rsidRDefault="00A820B4" w:rsidP="00A820B4">
      <w:pPr>
        <w:suppressAutoHyphens/>
      </w:pPr>
    </w:p>
    <w:sectPr w:rsidR="00A820B4" w:rsidSect="00A820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53" w:rsidRDefault="00EE0653" w:rsidP="009F0C77">
      <w:r>
        <w:separator/>
      </w:r>
    </w:p>
  </w:endnote>
  <w:endnote w:type="continuationSeparator" w:id="0">
    <w:p w:rsidR="00EE0653" w:rsidRDefault="00EE0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DABE013-35FF-4441-812E-AC95D99B64B1}"/>
    <w:embedBold r:id="rId2" w:fontKey="{80284797-FFDA-4C4C-8288-9E1EF1877BE1}"/>
  </w:font>
  <w:font w:name="Calibri">
    <w:panose1 w:val="020F0502020204030204"/>
    <w:charset w:val="00"/>
    <w:family w:val="swiss"/>
    <w:pitch w:val="variable"/>
    <w:sig w:usb0="A00002EF" w:usb1="4000207B" w:usb2="00000000" w:usb3="00000000" w:csb0="0000009F" w:csb1="00000000"/>
    <w:embedRegular r:id="rId3" w:fontKey="{49984B48-E838-4437-BC1E-628CAB89F9A4}"/>
  </w:font>
  <w:font w:name="Cambria">
    <w:panose1 w:val="02040503050406030204"/>
    <w:charset w:val="00"/>
    <w:family w:val="roman"/>
    <w:pitch w:val="variable"/>
    <w:sig w:usb0="A00002EF" w:usb1="4000004B" w:usb2="00000000" w:usb3="00000000" w:csb0="0000009F" w:csb1="00000000"/>
    <w:embedRegular r:id="rId4" w:fontKey="{E686D004-85DD-41EC-AAAE-EBB56BF53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B9" w:rsidRPr="00A820B4" w:rsidRDefault="00A820B4" w:rsidP="00A820B4">
    <w:pPr>
      <w:pStyle w:val="Footer"/>
      <w:tabs>
        <w:tab w:val="clear" w:pos="4680"/>
        <w:tab w:val="clear" w:pos="9360"/>
        <w:tab w:val="center" w:pos="2995"/>
      </w:tabs>
      <w:spacing w:before="120"/>
    </w:pPr>
    <w:r>
      <w:t>[953]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53" w:rsidRDefault="00EE0653" w:rsidP="009F0C77">
      <w:r>
        <w:separator/>
      </w:r>
    </w:p>
  </w:footnote>
  <w:footnote w:type="continuationSeparator" w:id="0">
    <w:p w:rsidR="00EE0653" w:rsidRDefault="00EE0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6BH10"/>
    <w:docVar w:name="CoverBillType" w:val="b"/>
    <w:docVar w:name="docpath" w:val="L:\Council\bills\AGM\19536BH10.DOCX"/>
    <w:docVar w:name="dvBillNumber" w:val="953"/>
    <w:docVar w:name="dvBillNumberPrefix" w:val="S. "/>
    <w:docVar w:name="dvOriginalBody" w:val="Senate"/>
    <w:docVar w:name="dvSteno" w:val="AGM"/>
    <w:docVar w:name="NameofBody" w:val="s"/>
    <w:docVar w:name="vgroup2" w:val="Council"/>
  </w:docVars>
  <w:rsids>
    <w:rsidRoot w:val="00E45542"/>
    <w:rsid w:val="00026C9A"/>
    <w:rsid w:val="000965A1"/>
    <w:rsid w:val="000E1785"/>
    <w:rsid w:val="001023A4"/>
    <w:rsid w:val="0010776B"/>
    <w:rsid w:val="00113CD3"/>
    <w:rsid w:val="00133E66"/>
    <w:rsid w:val="00134ACF"/>
    <w:rsid w:val="00144E15"/>
    <w:rsid w:val="001A4A62"/>
    <w:rsid w:val="001A681E"/>
    <w:rsid w:val="001D08F2"/>
    <w:rsid w:val="001D3C25"/>
    <w:rsid w:val="001E476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D6AD0"/>
    <w:rsid w:val="006215AA"/>
    <w:rsid w:val="006340D9"/>
    <w:rsid w:val="00643B8E"/>
    <w:rsid w:val="00665EBC"/>
    <w:rsid w:val="0069470D"/>
    <w:rsid w:val="006A476C"/>
    <w:rsid w:val="006C6A93"/>
    <w:rsid w:val="006E02F9"/>
    <w:rsid w:val="00753C04"/>
    <w:rsid w:val="00756946"/>
    <w:rsid w:val="00757F80"/>
    <w:rsid w:val="00771EEC"/>
    <w:rsid w:val="00786819"/>
    <w:rsid w:val="007944D9"/>
    <w:rsid w:val="007A325A"/>
    <w:rsid w:val="007F1523"/>
    <w:rsid w:val="007F257B"/>
    <w:rsid w:val="007F509E"/>
    <w:rsid w:val="007F5799"/>
    <w:rsid w:val="007F6947"/>
    <w:rsid w:val="008556C7"/>
    <w:rsid w:val="00863EB9"/>
    <w:rsid w:val="00872729"/>
    <w:rsid w:val="008F4429"/>
    <w:rsid w:val="009352BB"/>
    <w:rsid w:val="00990668"/>
    <w:rsid w:val="009A0F65"/>
    <w:rsid w:val="009F0C77"/>
    <w:rsid w:val="009F4DD1"/>
    <w:rsid w:val="00A64E80"/>
    <w:rsid w:val="00A741D9"/>
    <w:rsid w:val="00A820B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5A0"/>
    <w:rsid w:val="00D405E7"/>
    <w:rsid w:val="00D41D56"/>
    <w:rsid w:val="00D6260D"/>
    <w:rsid w:val="00D6662B"/>
    <w:rsid w:val="00D95E2F"/>
    <w:rsid w:val="00D970A9"/>
    <w:rsid w:val="00DB3AC0"/>
    <w:rsid w:val="00DE68F0"/>
    <w:rsid w:val="00DF3845"/>
    <w:rsid w:val="00DF7E17"/>
    <w:rsid w:val="00E45542"/>
    <w:rsid w:val="00EB00A2"/>
    <w:rsid w:val="00EB1BF3"/>
    <w:rsid w:val="00EE0653"/>
    <w:rsid w:val="00EF3EEE"/>
    <w:rsid w:val="00F149A7"/>
    <w:rsid w:val="00F50BAF"/>
    <w:rsid w:val="00F52C10"/>
    <w:rsid w:val="00F81FFD"/>
    <w:rsid w:val="00F85228"/>
    <w:rsid w:val="00FB6773"/>
    <w:rsid w:val="00FF0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5C607-8C1C-4A4E-8A52-433B6BFF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498</Words>
  <Characters>2840</Characters>
  <Application>Microsoft Office Word</Application>
  <DocSecurity>0</DocSecurity>
  <Lines>23</Lines>
  <Paragraphs>6</Paragraphs>
  <ScaleCrop>false</ScaleCrop>
  <Company> </Company>
  <LinksUpToDate>false</LinksUpToDate>
  <CharactersWithSpaces>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2009-12-09T20:25:00Z</dcterms:created>
  <dcterms:modified xsi:type="dcterms:W3CDTF">2009-12-09T20:25:00Z</dcterms:modified>
</cp:coreProperties>
</file>