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669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3A" w:rsidRPr="007E0F7B"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E0F7B">
        <w:rPr>
          <w:color w:val="000000" w:themeColor="text1"/>
          <w:u w:color="000000" w:themeColor="text1"/>
        </w:rPr>
        <w:t>A BILL TO AMEND TITLE 23, CHAPTER 3, ARTICLE 7 OF THE CODE OF LAWS OF SOUTH CAROLINA, 1976, TO ENACT THE “ELECTRONIC SECURING AND TARGETING OF ONLINE PREDATORS ACT (E</w:t>
      </w:r>
      <w:r w:rsidR="002F2CA7">
        <w:rPr>
          <w:color w:val="000000" w:themeColor="text1"/>
          <w:u w:color="000000" w:themeColor="text1"/>
        </w:rPr>
        <w:noBreakHyphen/>
      </w:r>
      <w:r w:rsidRPr="007E0F7B">
        <w:rPr>
          <w:color w:val="000000" w:themeColor="text1"/>
          <w:u w:color="000000" w:themeColor="text1"/>
        </w:rPr>
        <w:t>STOP)”, BY ADDING SECTION 23</w:t>
      </w:r>
      <w:r w:rsidR="002F2CA7">
        <w:rPr>
          <w:color w:val="000000" w:themeColor="text1"/>
          <w:u w:color="000000" w:themeColor="text1"/>
        </w:rPr>
        <w:noBreakHyphen/>
      </w:r>
      <w:r w:rsidRPr="007E0F7B">
        <w:rPr>
          <w:color w:val="000000" w:themeColor="text1"/>
          <w:u w:color="000000" w:themeColor="text1"/>
        </w:rPr>
        <w:t>3</w:t>
      </w:r>
      <w:r w:rsidR="002F2CA7">
        <w:rPr>
          <w:color w:val="000000" w:themeColor="text1"/>
          <w:u w:color="000000" w:themeColor="text1"/>
        </w:rPr>
        <w:noBreakHyphen/>
      </w:r>
      <w:r w:rsidRPr="007E0F7B">
        <w:rPr>
          <w:color w:val="000000" w:themeColor="text1"/>
          <w:u w:color="000000" w:themeColor="text1"/>
        </w:rPr>
        <w:t>555, SO AS TO PROVIDE THAT A SEX OFFENDER WHO IS REQUIRED TO REGISTER WITH THE SEX OFFENDER REGISTRY MUST PROVIDE INFORMATION REGARDING THE OFFENDER</w:t>
      </w:r>
      <w:r w:rsidR="002F2CA7" w:rsidRPr="002F2CA7">
        <w:rPr>
          <w:color w:val="000000" w:themeColor="text1"/>
          <w:u w:color="000000" w:themeColor="text1"/>
        </w:rPr>
        <w:t>’</w:t>
      </w:r>
      <w:r w:rsidRPr="007E0F7B">
        <w:rPr>
          <w:color w:val="000000" w:themeColor="text1"/>
          <w:u w:color="000000" w:themeColor="text1"/>
        </w:rPr>
        <w:t>S INTERNET ACCOUNTS WITH INTERNET ACCESS PROVIDERS AND THE OFFENDER</w:t>
      </w:r>
      <w:r w:rsidR="002F2CA7" w:rsidRPr="002F2CA7">
        <w:rPr>
          <w:color w:val="000000" w:themeColor="text1"/>
          <w:u w:color="000000" w:themeColor="text1"/>
        </w:rPr>
        <w:t>’</w:t>
      </w:r>
      <w:r w:rsidRPr="007E0F7B">
        <w:rPr>
          <w:color w:val="000000" w:themeColor="text1"/>
          <w:u w:color="000000" w:themeColor="text1"/>
        </w:rPr>
        <w:t>S INTERNET IDENTIFIERS, AND TO PROVIDE THAT AN AUTHORIZED INTERNET ENTITY MAY REQUEST CERTAIN SEX OFFENDER REGISTRY INFORMATION FROM SLED, AND TO PROVIDE THAT SLED MUST PROVIDE CERTAIN SEX OFFENDER REGISTRY INFORMATION TO AN AUTHORIZED INTERNET ENTITY, AND TO PROVIDE THAT CERTAIN SEX OFFENDERS MUST, AS A CONDITION OF PROBATION OR PAROLE, BE PROHIBITED FROM USING THE INTERNET TO ACCE</w:t>
      </w:r>
      <w:r w:rsidR="002F2CA7">
        <w:rPr>
          <w:color w:val="000000" w:themeColor="text1"/>
          <w:u w:color="000000" w:themeColor="text1"/>
        </w:rPr>
        <w:t xml:space="preserve">SS SOCIAL NETWORKING WEBSITES, </w:t>
      </w:r>
      <w:r w:rsidRPr="007E0F7B">
        <w:rPr>
          <w:color w:val="000000" w:themeColor="text1"/>
          <w:u w:color="000000" w:themeColor="text1"/>
        </w:rPr>
        <w:t xml:space="preserve">COMMUNICATE WITH OTHER PERSONS OR GROUPS FOR THE PURPOSE OF PROMOTING SEXUAL RELATIONS WITH PERSONS UNDER THE AGE OF EIGHTEEN, AND COMMUNICATE WITH PERSONS UNDER THE AGE OF EIGHTEEN. </w:t>
      </w: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AE5229">
        <w:rPr>
          <w:color w:val="000000" w:themeColor="text1"/>
          <w:u w:color="000000" w:themeColor="text1"/>
        </w:rPr>
        <w:t>This act may be cited as the “Electronic Securing and Targeting of Online Predators Act (E</w:t>
      </w:r>
      <w:r w:rsidR="002F2CA7">
        <w:rPr>
          <w:color w:val="000000" w:themeColor="text1"/>
          <w:u w:color="000000" w:themeColor="text1"/>
        </w:rPr>
        <w:noBreakHyphen/>
      </w:r>
      <w:r w:rsidRPr="00AE5229">
        <w:rPr>
          <w:color w:val="000000" w:themeColor="text1"/>
          <w:u w:color="000000" w:themeColor="text1"/>
        </w:rPr>
        <w:t>STOP)”.</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AE5229">
        <w:rPr>
          <w:color w:val="000000" w:themeColor="text1"/>
          <w:u w:color="000000" w:themeColor="text1"/>
        </w:rPr>
        <w:t>2.</w:t>
      </w:r>
      <w:r>
        <w:rPr>
          <w:color w:val="000000" w:themeColor="text1"/>
          <w:u w:color="000000" w:themeColor="text1"/>
        </w:rPr>
        <w:tab/>
      </w:r>
      <w:r w:rsidRPr="00AE5229">
        <w:rPr>
          <w:color w:val="000000" w:themeColor="text1"/>
          <w:u w:color="000000" w:themeColor="text1"/>
        </w:rPr>
        <w:t>Title 23, Chapter 3, Article 7 of the 1976 Code is amended by adding:</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E5229">
        <w:rPr>
          <w:color w:val="000000" w:themeColor="text1"/>
          <w:u w:color="000000" w:themeColor="text1"/>
        </w:rPr>
        <w:t>“Section 23</w:t>
      </w:r>
      <w:r w:rsidR="002F2CA7">
        <w:rPr>
          <w:color w:val="000000" w:themeColor="text1"/>
          <w:u w:color="000000" w:themeColor="text1"/>
        </w:rPr>
        <w:noBreakHyphen/>
      </w:r>
      <w:r w:rsidRPr="00AE5229">
        <w:rPr>
          <w:color w:val="000000" w:themeColor="text1"/>
          <w:u w:color="000000" w:themeColor="text1"/>
        </w:rPr>
        <w:t>3</w:t>
      </w:r>
      <w:r w:rsidR="002F2CA7">
        <w:rPr>
          <w:color w:val="000000" w:themeColor="text1"/>
          <w:u w:color="000000" w:themeColor="text1"/>
        </w:rPr>
        <w:noBreakHyphen/>
      </w:r>
      <w:r>
        <w:rPr>
          <w:color w:val="000000" w:themeColor="text1"/>
          <w:u w:color="000000" w:themeColor="text1"/>
        </w:rPr>
        <w:t>555.</w:t>
      </w:r>
      <w:r>
        <w:rPr>
          <w:color w:val="000000" w:themeColor="text1"/>
          <w:u w:color="000000" w:themeColor="text1"/>
        </w:rPr>
        <w:tab/>
      </w:r>
      <w:r w:rsidRPr="00AE5229">
        <w:rPr>
          <w:color w:val="000000" w:themeColor="text1"/>
          <w:u w:color="000000" w:themeColor="text1"/>
        </w:rPr>
        <w:t>(A</w:t>
      </w:r>
      <w:r>
        <w:rPr>
          <w:color w:val="000000" w:themeColor="text1"/>
          <w:u w:color="000000" w:themeColor="text1"/>
        </w:rPr>
        <w:t>)</w:t>
      </w:r>
      <w:r>
        <w:rPr>
          <w:color w:val="000000" w:themeColor="text1"/>
          <w:u w:color="000000" w:themeColor="text1"/>
        </w:rPr>
        <w:tab/>
      </w:r>
      <w:r w:rsidRPr="00AE5229">
        <w:rPr>
          <w:color w:val="000000" w:themeColor="text1"/>
          <w:u w:color="000000" w:themeColor="text1"/>
        </w:rPr>
        <w:t>As used in this section:</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5229">
        <w:rPr>
          <w:color w:val="000000" w:themeColor="text1"/>
          <w:u w:color="000000" w:themeColor="text1"/>
        </w:rPr>
        <w:t>(1</w:t>
      </w:r>
      <w:r>
        <w:rPr>
          <w:color w:val="000000" w:themeColor="text1"/>
          <w:u w:color="000000" w:themeColor="text1"/>
        </w:rPr>
        <w:t>)</w:t>
      </w:r>
      <w:r>
        <w:rPr>
          <w:color w:val="000000" w:themeColor="text1"/>
          <w:u w:color="000000" w:themeColor="text1"/>
        </w:rPr>
        <w:tab/>
      </w:r>
      <w:r w:rsidR="002F2CA7" w:rsidRPr="002F2CA7">
        <w:rPr>
          <w:color w:val="000000" w:themeColor="text1"/>
          <w:u w:color="000000" w:themeColor="text1"/>
        </w:rPr>
        <w:t>‘</w:t>
      </w:r>
      <w:r w:rsidRPr="00AE5229">
        <w:rPr>
          <w:color w:val="000000" w:themeColor="text1"/>
          <w:u w:color="000000" w:themeColor="text1"/>
        </w:rPr>
        <w:t xml:space="preserve">Authorized </w:t>
      </w:r>
      <w:r w:rsidR="00C01824">
        <w:rPr>
          <w:color w:val="000000" w:themeColor="text1"/>
          <w:u w:color="000000" w:themeColor="text1"/>
        </w:rPr>
        <w:t>Internet</w:t>
      </w:r>
      <w:r w:rsidRPr="00AE5229">
        <w:rPr>
          <w:color w:val="000000" w:themeColor="text1"/>
          <w:u w:color="000000" w:themeColor="text1"/>
        </w:rPr>
        <w:t xml:space="preserve"> entity</w:t>
      </w:r>
      <w:r w:rsidR="002F2CA7" w:rsidRPr="002F2CA7">
        <w:rPr>
          <w:color w:val="000000" w:themeColor="text1"/>
          <w:u w:color="000000" w:themeColor="text1"/>
        </w:rPr>
        <w:t>’</w:t>
      </w:r>
      <w:r w:rsidRPr="00AE5229">
        <w:rPr>
          <w:color w:val="000000" w:themeColor="text1"/>
          <w:u w:color="000000" w:themeColor="text1"/>
        </w:rPr>
        <w:t xml:space="preserve"> means a business, organization, or other entity providing or offering a service over the </w:t>
      </w:r>
      <w:r w:rsidR="00C01824">
        <w:rPr>
          <w:color w:val="000000" w:themeColor="text1"/>
          <w:u w:color="000000" w:themeColor="text1"/>
        </w:rPr>
        <w:t>Internet,</w:t>
      </w:r>
      <w:r w:rsidRPr="00AE5229">
        <w:rPr>
          <w:color w:val="000000" w:themeColor="text1"/>
          <w:u w:color="000000" w:themeColor="text1"/>
        </w:rPr>
        <w:t xml:space="preserve"> which permits persons under eighteen years of age to access, meet, congregate, or communicate with other users for the purpose of social networking. </w:t>
      </w:r>
      <w:r w:rsidR="002F2CA7">
        <w:rPr>
          <w:color w:val="000000" w:themeColor="text1"/>
          <w:u w:color="000000" w:themeColor="text1"/>
        </w:rPr>
        <w:t xml:space="preserve"> </w:t>
      </w:r>
      <w:r w:rsidRPr="00AE5229">
        <w:rPr>
          <w:color w:val="000000" w:themeColor="text1"/>
          <w:u w:color="000000" w:themeColor="text1"/>
        </w:rPr>
        <w:t xml:space="preserve">An authorized </w:t>
      </w:r>
      <w:r w:rsidR="00C01824">
        <w:rPr>
          <w:color w:val="000000" w:themeColor="text1"/>
          <w:u w:color="000000" w:themeColor="text1"/>
        </w:rPr>
        <w:t>Internet</w:t>
      </w:r>
      <w:r w:rsidRPr="00AE5229">
        <w:rPr>
          <w:color w:val="000000" w:themeColor="text1"/>
          <w:u w:color="000000" w:themeColor="text1"/>
        </w:rPr>
        <w:t xml:space="preserve"> entity does not include a business, organization, or other entity that provides only general electronic mail services.</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F2CA7" w:rsidRPr="002F2CA7">
        <w:rPr>
          <w:color w:val="000000" w:themeColor="text1"/>
          <w:u w:color="000000" w:themeColor="text1"/>
        </w:rPr>
        <w:t>‘</w:t>
      </w:r>
      <w:r w:rsidR="00C01824">
        <w:rPr>
          <w:color w:val="000000" w:themeColor="text1"/>
          <w:u w:color="000000" w:themeColor="text1"/>
        </w:rPr>
        <w:t>Internet</w:t>
      </w:r>
      <w:r w:rsidRPr="00AE5229">
        <w:rPr>
          <w:color w:val="000000" w:themeColor="text1"/>
          <w:u w:color="000000" w:themeColor="text1"/>
        </w:rPr>
        <w:t xml:space="preserve"> access provider</w:t>
      </w:r>
      <w:r w:rsidR="002F2CA7" w:rsidRPr="002F2CA7">
        <w:rPr>
          <w:color w:val="000000" w:themeColor="text1"/>
          <w:u w:color="000000" w:themeColor="text1"/>
        </w:rPr>
        <w:t>’</w:t>
      </w:r>
      <w:r w:rsidRPr="00AE5229">
        <w:rPr>
          <w:color w:val="000000" w:themeColor="text1"/>
          <w:u w:color="000000" w:themeColor="text1"/>
        </w:rPr>
        <w:t xml:space="preserve"> means a business, organization, or other entity providing or offering a computer and communications facility through which a person may obtain access to the </w:t>
      </w:r>
      <w:r w:rsidR="00C01824">
        <w:rPr>
          <w:color w:val="000000" w:themeColor="text1"/>
          <w:u w:color="000000" w:themeColor="text1"/>
        </w:rPr>
        <w:t>Internet</w:t>
      </w:r>
      <w:r w:rsidRPr="00AE5229">
        <w:rPr>
          <w:color w:val="000000" w:themeColor="text1"/>
          <w:u w:color="000000" w:themeColor="text1"/>
        </w:rPr>
        <w:t xml:space="preserve">. </w:t>
      </w:r>
      <w:r w:rsidR="002F2CA7">
        <w:rPr>
          <w:color w:val="000000" w:themeColor="text1"/>
          <w:u w:color="000000" w:themeColor="text1"/>
        </w:rPr>
        <w:t xml:space="preserve"> </w:t>
      </w:r>
      <w:r w:rsidRPr="00AE5229">
        <w:rPr>
          <w:color w:val="000000" w:themeColor="text1"/>
          <w:u w:color="000000" w:themeColor="text1"/>
        </w:rPr>
        <w:t xml:space="preserve">An </w:t>
      </w:r>
      <w:r w:rsidR="00C01824">
        <w:rPr>
          <w:color w:val="000000" w:themeColor="text1"/>
          <w:u w:color="000000" w:themeColor="text1"/>
        </w:rPr>
        <w:t>Internet</w:t>
      </w:r>
      <w:r w:rsidRPr="00AE5229">
        <w:rPr>
          <w:color w:val="000000" w:themeColor="text1"/>
          <w:u w:color="000000" w:themeColor="text1"/>
        </w:rPr>
        <w:t xml:space="preserve"> access provider does not include a business, organization, or other entity that provides only telecommunications services.</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2F2CA7" w:rsidRPr="002F2CA7">
        <w:rPr>
          <w:color w:val="000000" w:themeColor="text1"/>
          <w:u w:color="000000" w:themeColor="text1"/>
        </w:rPr>
        <w:t>‘</w:t>
      </w:r>
      <w:r w:rsidR="00C01824">
        <w:rPr>
          <w:color w:val="000000" w:themeColor="text1"/>
          <w:u w:color="000000" w:themeColor="text1"/>
        </w:rPr>
        <w:t>Internet</w:t>
      </w:r>
      <w:r w:rsidRPr="00AE5229">
        <w:rPr>
          <w:color w:val="000000" w:themeColor="text1"/>
          <w:u w:color="000000" w:themeColor="text1"/>
        </w:rPr>
        <w:t xml:space="preserve"> identifier</w:t>
      </w:r>
      <w:r w:rsidR="002F2CA7" w:rsidRPr="002F2CA7">
        <w:rPr>
          <w:color w:val="000000" w:themeColor="text1"/>
          <w:u w:color="000000" w:themeColor="text1"/>
        </w:rPr>
        <w:t>’</w:t>
      </w:r>
      <w:r w:rsidRPr="00AE5229">
        <w:rPr>
          <w:color w:val="000000" w:themeColor="text1"/>
          <w:u w:color="000000" w:themeColor="text1"/>
        </w:rPr>
        <w:t xml:space="preserve"> means an electronic mail address or designation used for the purpose of </w:t>
      </w:r>
      <w:r w:rsidR="00C01824">
        <w:rPr>
          <w:color w:val="000000" w:themeColor="text1"/>
          <w:u w:color="000000" w:themeColor="text1"/>
        </w:rPr>
        <w:t>Internet</w:t>
      </w:r>
      <w:r w:rsidRPr="00AE5229">
        <w:rPr>
          <w:color w:val="000000" w:themeColor="text1"/>
          <w:u w:color="000000" w:themeColor="text1"/>
        </w:rPr>
        <w:t xml:space="preserve"> chatting, instant messaging, social networking, or other </w:t>
      </w:r>
      <w:r>
        <w:rPr>
          <w:color w:val="000000" w:themeColor="text1"/>
          <w:u w:color="000000" w:themeColor="text1"/>
        </w:rPr>
        <w:t xml:space="preserve">similar </w:t>
      </w:r>
      <w:r w:rsidR="00C01824">
        <w:rPr>
          <w:color w:val="000000" w:themeColor="text1"/>
          <w:u w:color="000000" w:themeColor="text1"/>
        </w:rPr>
        <w:t>Internet</w:t>
      </w:r>
      <w:r>
        <w:rPr>
          <w:color w:val="000000" w:themeColor="text1"/>
          <w:u w:color="000000" w:themeColor="text1"/>
        </w:rPr>
        <w:t xml:space="preserve"> communication.</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E5229">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AE5229">
        <w:rPr>
          <w:color w:val="000000" w:themeColor="text1"/>
          <w:u w:color="000000" w:themeColor="text1"/>
        </w:rPr>
        <w:t>A sex offender who is required to register with the sex offender registry pursuant to this article must provide, upon registration and each re</w:t>
      </w:r>
      <w:r w:rsidR="002F2CA7">
        <w:rPr>
          <w:color w:val="000000" w:themeColor="text1"/>
          <w:u w:color="000000" w:themeColor="text1"/>
        </w:rPr>
        <w:noBreakHyphen/>
      </w:r>
      <w:r w:rsidRPr="00AE5229">
        <w:rPr>
          <w:color w:val="000000" w:themeColor="text1"/>
          <w:u w:color="000000" w:themeColor="text1"/>
        </w:rPr>
        <w:t>registration, information regarding the offender</w:t>
      </w:r>
      <w:r w:rsidR="002F2CA7" w:rsidRPr="002F2CA7">
        <w:rPr>
          <w:color w:val="000000" w:themeColor="text1"/>
          <w:u w:color="000000" w:themeColor="text1"/>
        </w:rPr>
        <w:t>’</w:t>
      </w:r>
      <w:r w:rsidRPr="00AE5229">
        <w:rPr>
          <w:color w:val="000000" w:themeColor="text1"/>
          <w:u w:color="000000" w:themeColor="text1"/>
        </w:rPr>
        <w:t xml:space="preserve">s </w:t>
      </w:r>
      <w:r w:rsidR="00C01824">
        <w:rPr>
          <w:color w:val="000000" w:themeColor="text1"/>
          <w:u w:color="000000" w:themeColor="text1"/>
        </w:rPr>
        <w:t>Internet</w:t>
      </w:r>
      <w:r w:rsidRPr="00AE5229">
        <w:rPr>
          <w:color w:val="000000" w:themeColor="text1"/>
          <w:u w:color="000000" w:themeColor="text1"/>
        </w:rPr>
        <w:t xml:space="preserve"> accounts with </w:t>
      </w:r>
      <w:r w:rsidR="00C01824">
        <w:rPr>
          <w:color w:val="000000" w:themeColor="text1"/>
          <w:u w:color="000000" w:themeColor="text1"/>
        </w:rPr>
        <w:t>Internet</w:t>
      </w:r>
      <w:r w:rsidRPr="00AE5229">
        <w:rPr>
          <w:color w:val="000000" w:themeColor="text1"/>
          <w:u w:color="000000" w:themeColor="text1"/>
        </w:rPr>
        <w:t xml:space="preserve"> access providers and the offender</w:t>
      </w:r>
      <w:r w:rsidR="002F2CA7" w:rsidRPr="002F2CA7">
        <w:rPr>
          <w:color w:val="000000" w:themeColor="text1"/>
          <w:u w:color="000000" w:themeColor="text1"/>
        </w:rPr>
        <w:t>’</w:t>
      </w:r>
      <w:r w:rsidRPr="00AE5229">
        <w:rPr>
          <w:color w:val="000000" w:themeColor="text1"/>
          <w:u w:color="000000" w:themeColor="text1"/>
        </w:rPr>
        <w:t xml:space="preserve">s </w:t>
      </w:r>
      <w:r w:rsidR="00C01824">
        <w:rPr>
          <w:color w:val="000000" w:themeColor="text1"/>
          <w:u w:color="000000" w:themeColor="text1"/>
        </w:rPr>
        <w:t>Internet</w:t>
      </w:r>
      <w:r w:rsidRPr="00AE5229">
        <w:rPr>
          <w:color w:val="000000" w:themeColor="text1"/>
          <w:u w:color="000000" w:themeColor="text1"/>
        </w:rPr>
        <w:t xml:space="preserve"> identifiers. </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E5229">
        <w:rPr>
          <w:color w:val="000000" w:themeColor="text1"/>
          <w:u w:color="000000" w:themeColor="text1"/>
        </w:rPr>
        <w:t xml:space="preserve">A sex offender who is required to register with the sex offender registry pursuant to this article and who changes an </w:t>
      </w:r>
      <w:r w:rsidR="00C01824">
        <w:rPr>
          <w:color w:val="000000" w:themeColor="text1"/>
          <w:u w:color="000000" w:themeColor="text1"/>
        </w:rPr>
        <w:t>Internet</w:t>
      </w:r>
      <w:r w:rsidRPr="00AE5229">
        <w:rPr>
          <w:color w:val="000000" w:themeColor="text1"/>
          <w:u w:color="000000" w:themeColor="text1"/>
        </w:rPr>
        <w:t xml:space="preserve"> account with an </w:t>
      </w:r>
      <w:r w:rsidR="00C01824">
        <w:rPr>
          <w:color w:val="000000" w:themeColor="text1"/>
          <w:u w:color="000000" w:themeColor="text1"/>
        </w:rPr>
        <w:t>Internet</w:t>
      </w:r>
      <w:r w:rsidRPr="00AE5229">
        <w:rPr>
          <w:color w:val="000000" w:themeColor="text1"/>
          <w:u w:color="000000" w:themeColor="text1"/>
        </w:rPr>
        <w:t xml:space="preserve"> access provider or changes an </w:t>
      </w:r>
      <w:r w:rsidR="00C01824">
        <w:rPr>
          <w:color w:val="000000" w:themeColor="text1"/>
          <w:u w:color="000000" w:themeColor="text1"/>
        </w:rPr>
        <w:t>Internet</w:t>
      </w:r>
      <w:r w:rsidRPr="00AE5229">
        <w:rPr>
          <w:color w:val="000000" w:themeColor="text1"/>
          <w:u w:color="000000" w:themeColor="text1"/>
        </w:rPr>
        <w:t xml:space="preserve"> identifier must send written notice of the change to the appropriate sheriff within ten days of changing the </w:t>
      </w:r>
      <w:r w:rsidR="00C01824">
        <w:rPr>
          <w:color w:val="000000" w:themeColor="text1"/>
          <w:u w:color="000000" w:themeColor="text1"/>
        </w:rPr>
        <w:t>Internet</w:t>
      </w:r>
      <w:r w:rsidRPr="00AE5229">
        <w:rPr>
          <w:color w:val="000000" w:themeColor="text1"/>
          <w:u w:color="000000" w:themeColor="text1"/>
        </w:rPr>
        <w:t xml:space="preserve"> account or </w:t>
      </w:r>
      <w:r w:rsidR="00C01824">
        <w:rPr>
          <w:color w:val="000000" w:themeColor="text1"/>
          <w:u w:color="000000" w:themeColor="text1"/>
        </w:rPr>
        <w:t>Internet</w:t>
      </w:r>
      <w:r w:rsidRPr="00AE5229">
        <w:rPr>
          <w:color w:val="000000" w:themeColor="text1"/>
          <w:u w:color="000000" w:themeColor="text1"/>
        </w:rPr>
        <w:t xml:space="preserve"> identifier. </w:t>
      </w:r>
      <w:r w:rsidR="002F2CA7">
        <w:rPr>
          <w:color w:val="000000" w:themeColor="text1"/>
          <w:u w:color="000000" w:themeColor="text1"/>
        </w:rPr>
        <w:t xml:space="preserve"> </w:t>
      </w:r>
      <w:r w:rsidRPr="00AE5229">
        <w:rPr>
          <w:color w:val="000000" w:themeColor="text1"/>
          <w:u w:color="000000" w:themeColor="text1"/>
        </w:rPr>
        <w:t xml:space="preserve">A sheriff who receives notification of change of an </w:t>
      </w:r>
      <w:r w:rsidR="00C01824">
        <w:rPr>
          <w:color w:val="000000" w:themeColor="text1"/>
          <w:u w:color="000000" w:themeColor="text1"/>
        </w:rPr>
        <w:t>Internet</w:t>
      </w:r>
      <w:r w:rsidRPr="00AE5229">
        <w:rPr>
          <w:color w:val="000000" w:themeColor="text1"/>
          <w:u w:color="000000" w:themeColor="text1"/>
        </w:rPr>
        <w:t xml:space="preserve"> account or </w:t>
      </w:r>
      <w:r w:rsidR="00C01824">
        <w:rPr>
          <w:color w:val="000000" w:themeColor="text1"/>
          <w:u w:color="000000" w:themeColor="text1"/>
        </w:rPr>
        <w:t>Internet</w:t>
      </w:r>
      <w:r w:rsidRPr="00AE5229">
        <w:rPr>
          <w:color w:val="000000" w:themeColor="text1"/>
          <w:u w:color="000000" w:themeColor="text1"/>
        </w:rPr>
        <w:t xml:space="preserve"> identifier must notify the South Carolina Law Enforcement Division (SLED) within five business days. </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E5229">
        <w:rPr>
          <w:color w:val="000000" w:themeColor="text1"/>
          <w:u w:color="000000" w:themeColor="text1"/>
        </w:rPr>
        <w:t xml:space="preserve">A sex offender who fails to provide </w:t>
      </w:r>
      <w:r w:rsidR="00C01824">
        <w:rPr>
          <w:color w:val="000000" w:themeColor="text1"/>
          <w:u w:color="000000" w:themeColor="text1"/>
        </w:rPr>
        <w:t>Internet</w:t>
      </w:r>
      <w:r w:rsidRPr="00AE5229">
        <w:rPr>
          <w:color w:val="000000" w:themeColor="text1"/>
          <w:u w:color="000000" w:themeColor="text1"/>
        </w:rPr>
        <w:t xml:space="preserve"> account or </w:t>
      </w:r>
      <w:r w:rsidR="00C01824">
        <w:rPr>
          <w:color w:val="000000" w:themeColor="text1"/>
          <w:u w:color="000000" w:themeColor="text1"/>
        </w:rPr>
        <w:t>Internet</w:t>
      </w:r>
      <w:r w:rsidRPr="00AE5229">
        <w:rPr>
          <w:color w:val="000000" w:themeColor="text1"/>
          <w:u w:color="000000" w:themeColor="text1"/>
        </w:rPr>
        <w:t xml:space="preserve"> identifier information, or who fails to provide notification of change of an </w:t>
      </w:r>
      <w:r w:rsidR="00C01824">
        <w:rPr>
          <w:color w:val="000000" w:themeColor="text1"/>
          <w:u w:color="000000" w:themeColor="text1"/>
        </w:rPr>
        <w:t>Internet</w:t>
      </w:r>
      <w:r w:rsidRPr="00AE5229">
        <w:rPr>
          <w:color w:val="000000" w:themeColor="text1"/>
          <w:u w:color="000000" w:themeColor="text1"/>
        </w:rPr>
        <w:t xml:space="preserve"> account or an </w:t>
      </w:r>
      <w:r w:rsidR="00C01824">
        <w:rPr>
          <w:color w:val="000000" w:themeColor="text1"/>
          <w:u w:color="000000" w:themeColor="text1"/>
        </w:rPr>
        <w:t>Internet</w:t>
      </w:r>
      <w:r w:rsidRPr="00AE5229">
        <w:rPr>
          <w:color w:val="000000" w:themeColor="text1"/>
          <w:u w:color="000000" w:themeColor="text1"/>
        </w:rPr>
        <w:t xml:space="preserve"> identifier, must be punished as provided for in Section 23</w:t>
      </w:r>
      <w:r w:rsidR="002F2CA7">
        <w:rPr>
          <w:color w:val="000000" w:themeColor="text1"/>
          <w:u w:color="000000" w:themeColor="text1"/>
        </w:rPr>
        <w:noBreakHyphen/>
      </w:r>
      <w:r w:rsidRPr="00AE5229">
        <w:rPr>
          <w:color w:val="000000" w:themeColor="text1"/>
          <w:u w:color="000000" w:themeColor="text1"/>
        </w:rPr>
        <w:t>3</w:t>
      </w:r>
      <w:r w:rsidR="002F2CA7">
        <w:rPr>
          <w:color w:val="000000" w:themeColor="text1"/>
          <w:u w:color="000000" w:themeColor="text1"/>
        </w:rPr>
        <w:noBreakHyphen/>
      </w:r>
      <w:r w:rsidRPr="00AE5229">
        <w:rPr>
          <w:color w:val="000000" w:themeColor="text1"/>
          <w:u w:color="000000" w:themeColor="text1"/>
        </w:rPr>
        <w:t xml:space="preserve">470. </w:t>
      </w:r>
      <w:r w:rsidR="002F2CA7">
        <w:rPr>
          <w:color w:val="000000" w:themeColor="text1"/>
          <w:u w:color="000000" w:themeColor="text1"/>
        </w:rPr>
        <w:t xml:space="preserve"> </w:t>
      </w:r>
      <w:r w:rsidRPr="00AE5229">
        <w:rPr>
          <w:color w:val="000000" w:themeColor="text1"/>
          <w:u w:color="000000" w:themeColor="text1"/>
        </w:rPr>
        <w:t xml:space="preserve">An offender who knowingly and willfully gives false information regarding an </w:t>
      </w:r>
      <w:r w:rsidR="00C01824">
        <w:rPr>
          <w:color w:val="000000" w:themeColor="text1"/>
          <w:u w:color="000000" w:themeColor="text1"/>
        </w:rPr>
        <w:t>Internet</w:t>
      </w:r>
      <w:r w:rsidRPr="00AE5229">
        <w:rPr>
          <w:color w:val="000000" w:themeColor="text1"/>
          <w:u w:color="000000" w:themeColor="text1"/>
        </w:rPr>
        <w:t xml:space="preserve"> account or </w:t>
      </w:r>
      <w:r w:rsidR="00C01824">
        <w:rPr>
          <w:color w:val="000000" w:themeColor="text1"/>
          <w:u w:color="000000" w:themeColor="text1"/>
        </w:rPr>
        <w:t>Internet</w:t>
      </w:r>
      <w:r w:rsidRPr="00AE5229">
        <w:rPr>
          <w:color w:val="000000" w:themeColor="text1"/>
          <w:u w:color="000000" w:themeColor="text1"/>
        </w:rPr>
        <w:t xml:space="preserve"> identifier must be punished as provided for in Section 23</w:t>
      </w:r>
      <w:r w:rsidR="002F2CA7">
        <w:rPr>
          <w:color w:val="000000" w:themeColor="text1"/>
          <w:u w:color="000000" w:themeColor="text1"/>
        </w:rPr>
        <w:noBreakHyphen/>
      </w:r>
      <w:r w:rsidRPr="00AE5229">
        <w:rPr>
          <w:color w:val="000000" w:themeColor="text1"/>
          <w:u w:color="000000" w:themeColor="text1"/>
        </w:rPr>
        <w:t>3</w:t>
      </w:r>
      <w:r w:rsidR="002F2CA7">
        <w:rPr>
          <w:color w:val="000000" w:themeColor="text1"/>
          <w:u w:color="000000" w:themeColor="text1"/>
        </w:rPr>
        <w:noBreakHyphen/>
      </w:r>
      <w:r w:rsidRPr="00AE5229">
        <w:rPr>
          <w:color w:val="000000" w:themeColor="text1"/>
          <w:u w:color="000000" w:themeColor="text1"/>
        </w:rPr>
        <w:t xml:space="preserve">475. </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AE5229">
        <w:rPr>
          <w:color w:val="000000" w:themeColor="text1"/>
          <w:u w:color="000000" w:themeColor="text1"/>
        </w:rPr>
        <w:t>(C</w:t>
      </w:r>
      <w:r w:rsidR="002F2CA7">
        <w:rPr>
          <w:color w:val="000000" w:themeColor="text1"/>
          <w:u w:color="000000" w:themeColor="text1"/>
        </w:rPr>
        <w:t>)</w:t>
      </w:r>
      <w:r>
        <w:rPr>
          <w:color w:val="000000" w:themeColor="text1"/>
          <w:u w:color="000000" w:themeColor="text1"/>
        </w:rPr>
        <w:t>(1)</w:t>
      </w:r>
      <w:r>
        <w:rPr>
          <w:color w:val="000000" w:themeColor="text1"/>
          <w:u w:color="000000" w:themeColor="text1"/>
        </w:rPr>
        <w:tab/>
      </w:r>
      <w:r w:rsidRPr="00AE5229">
        <w:rPr>
          <w:color w:val="000000" w:themeColor="text1"/>
          <w:u w:color="000000" w:themeColor="text1"/>
        </w:rPr>
        <w:t xml:space="preserve">An authorized </w:t>
      </w:r>
      <w:r w:rsidR="00C01824">
        <w:rPr>
          <w:color w:val="000000" w:themeColor="text1"/>
          <w:u w:color="000000" w:themeColor="text1"/>
        </w:rPr>
        <w:t>Internet</w:t>
      </w:r>
      <w:r w:rsidRPr="00AE5229">
        <w:rPr>
          <w:color w:val="000000" w:themeColor="text1"/>
          <w:u w:color="000000" w:themeColor="text1"/>
        </w:rPr>
        <w:t xml:space="preserve"> entity may request from SLED, on a form prescribed by SLED, a list of all registered sex offenders or information regarding specific registered sex offenders. </w:t>
      </w:r>
      <w:r w:rsidR="002F2CA7">
        <w:rPr>
          <w:color w:val="000000" w:themeColor="text1"/>
          <w:u w:color="000000" w:themeColor="text1"/>
        </w:rPr>
        <w:t xml:space="preserve"> </w:t>
      </w:r>
      <w:r w:rsidRPr="00AE5229">
        <w:rPr>
          <w:color w:val="000000" w:themeColor="text1"/>
          <w:u w:color="000000" w:themeColor="text1"/>
        </w:rPr>
        <w:t xml:space="preserve">The authorized </w:t>
      </w:r>
      <w:r w:rsidR="00C01824">
        <w:rPr>
          <w:color w:val="000000" w:themeColor="text1"/>
          <w:u w:color="000000" w:themeColor="text1"/>
        </w:rPr>
        <w:t>Internet</w:t>
      </w:r>
      <w:r w:rsidRPr="00AE5229">
        <w:rPr>
          <w:color w:val="000000" w:themeColor="text1"/>
          <w:u w:color="000000" w:themeColor="text1"/>
        </w:rPr>
        <w:t xml:space="preserve"> entity must provide information as prescribed by SLED, including, but not limited to, the name, address, telephone number, legal nature, and corporate status of the authorized </w:t>
      </w:r>
      <w:r w:rsidR="00C01824">
        <w:rPr>
          <w:color w:val="000000" w:themeColor="text1"/>
          <w:u w:color="000000" w:themeColor="text1"/>
        </w:rPr>
        <w:t>Internet</w:t>
      </w:r>
      <w:r w:rsidRPr="00AE5229">
        <w:rPr>
          <w:color w:val="000000" w:themeColor="text1"/>
          <w:u w:color="000000" w:themeColor="text1"/>
        </w:rPr>
        <w:t xml:space="preserve"> entity. </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E5229">
        <w:rPr>
          <w:color w:val="000000" w:themeColor="text1"/>
          <w:u w:color="000000" w:themeColor="text1"/>
        </w:rPr>
        <w:t xml:space="preserve">SLED must release information requested by an authorized </w:t>
      </w:r>
      <w:r w:rsidR="00C01824">
        <w:rPr>
          <w:color w:val="000000" w:themeColor="text1"/>
          <w:u w:color="000000" w:themeColor="text1"/>
        </w:rPr>
        <w:t>Internet</w:t>
      </w:r>
      <w:r w:rsidRPr="00AE5229">
        <w:rPr>
          <w:color w:val="000000" w:themeColor="text1"/>
          <w:u w:color="000000" w:themeColor="text1"/>
        </w:rPr>
        <w:t xml:space="preserve"> entity, including, but not limited to, the full names of the registered sex offenders, any aliases, any other identifying characteristics, each offender</w:t>
      </w:r>
      <w:r w:rsidR="002F2CA7" w:rsidRPr="002F2CA7">
        <w:rPr>
          <w:color w:val="000000" w:themeColor="text1"/>
          <w:u w:color="000000" w:themeColor="text1"/>
        </w:rPr>
        <w:t>’</w:t>
      </w:r>
      <w:r w:rsidRPr="00AE5229">
        <w:rPr>
          <w:color w:val="000000" w:themeColor="text1"/>
          <w:u w:color="000000" w:themeColor="text1"/>
        </w:rPr>
        <w:t>s date of birth, the home address on file, the offense for which the offender was required to register pursuant to Section 23</w:t>
      </w:r>
      <w:r w:rsidR="002F2CA7">
        <w:rPr>
          <w:color w:val="000000" w:themeColor="text1"/>
          <w:u w:color="000000" w:themeColor="text1"/>
        </w:rPr>
        <w:noBreakHyphen/>
      </w:r>
      <w:r w:rsidRPr="00AE5229">
        <w:rPr>
          <w:color w:val="000000" w:themeColor="text1"/>
          <w:u w:color="000000" w:themeColor="text1"/>
        </w:rPr>
        <w:t>3</w:t>
      </w:r>
      <w:r w:rsidR="002F2CA7">
        <w:rPr>
          <w:color w:val="000000" w:themeColor="text1"/>
          <w:u w:color="000000" w:themeColor="text1"/>
        </w:rPr>
        <w:noBreakHyphen/>
      </w:r>
      <w:r w:rsidRPr="00AE5229">
        <w:rPr>
          <w:color w:val="000000" w:themeColor="text1"/>
          <w:u w:color="000000" w:themeColor="text1"/>
        </w:rPr>
        <w:t xml:space="preserve">430, the date, city, and state of conviction, and any </w:t>
      </w:r>
      <w:r w:rsidR="00C01824">
        <w:rPr>
          <w:color w:val="000000" w:themeColor="text1"/>
          <w:u w:color="000000" w:themeColor="text1"/>
        </w:rPr>
        <w:t>Internet</w:t>
      </w:r>
      <w:r w:rsidRPr="00AE5229">
        <w:rPr>
          <w:color w:val="000000" w:themeColor="text1"/>
          <w:u w:color="000000" w:themeColor="text1"/>
        </w:rPr>
        <w:t xml:space="preserve"> identifiers. </w:t>
      </w:r>
      <w:r w:rsidR="002F2CA7">
        <w:rPr>
          <w:color w:val="000000" w:themeColor="text1"/>
          <w:u w:color="000000" w:themeColor="text1"/>
        </w:rPr>
        <w:t xml:space="preserve"> </w:t>
      </w:r>
      <w:r w:rsidRPr="00AE5229">
        <w:rPr>
          <w:color w:val="000000" w:themeColor="text1"/>
          <w:u w:color="000000" w:themeColor="text1"/>
        </w:rPr>
        <w:t xml:space="preserve">A photocopy of a current photograph must also be provided. </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E5229">
        <w:rPr>
          <w:color w:val="000000" w:themeColor="text1"/>
          <w:u w:color="000000" w:themeColor="text1"/>
        </w:rPr>
        <w:t xml:space="preserve">SLED may charge a reasonable fee to cover the cost of copying and distributing sex offender registry information as provided for in this section. </w:t>
      </w:r>
      <w:r w:rsidR="002F2CA7">
        <w:rPr>
          <w:color w:val="000000" w:themeColor="text1"/>
          <w:u w:color="000000" w:themeColor="text1"/>
        </w:rPr>
        <w:t xml:space="preserve"> </w:t>
      </w:r>
      <w:r w:rsidRPr="00AE5229">
        <w:rPr>
          <w:color w:val="000000" w:themeColor="text1"/>
          <w:u w:color="000000" w:themeColor="text1"/>
        </w:rPr>
        <w:t xml:space="preserve">These funds must be used for the sole purpose of offsetting the cost of providing sex offender registry information. </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E5229">
        <w:rPr>
          <w:color w:val="000000" w:themeColor="text1"/>
          <w:u w:color="000000" w:themeColor="text1"/>
        </w:rPr>
        <w:t xml:space="preserve">SLED is not liable and must not be named as a party in an action to recover damages or seek relief for errors or omissions related to the distribution of sex offender registry information to an authorized </w:t>
      </w:r>
      <w:r w:rsidR="00C01824">
        <w:rPr>
          <w:color w:val="000000" w:themeColor="text1"/>
          <w:u w:color="000000" w:themeColor="text1"/>
        </w:rPr>
        <w:t>Internet</w:t>
      </w:r>
      <w:r w:rsidRPr="00AE5229">
        <w:rPr>
          <w:color w:val="000000" w:themeColor="text1"/>
          <w:u w:color="000000" w:themeColor="text1"/>
        </w:rPr>
        <w:t xml:space="preserve"> entity pursuant to this section; however, if the error or omission was done intentionally, with malice, or in bad faith, SLED is not immune from liability.</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5229">
        <w:rPr>
          <w:color w:val="000000" w:themeColor="text1"/>
          <w:u w:color="000000" w:themeColor="text1"/>
        </w:rPr>
        <w:t>(5</w:t>
      </w:r>
      <w:r>
        <w:rPr>
          <w:color w:val="000000" w:themeColor="text1"/>
          <w:u w:color="000000" w:themeColor="text1"/>
        </w:rPr>
        <w:t>)</w:t>
      </w:r>
      <w:r>
        <w:rPr>
          <w:color w:val="000000" w:themeColor="text1"/>
          <w:u w:color="000000" w:themeColor="text1"/>
        </w:rPr>
        <w:tab/>
      </w:r>
      <w:r w:rsidRPr="00AE5229">
        <w:rPr>
          <w:color w:val="000000" w:themeColor="text1"/>
          <w:u w:color="000000" w:themeColor="text1"/>
        </w:rPr>
        <w:t xml:space="preserve">The authorized </w:t>
      </w:r>
      <w:r w:rsidR="00C01824">
        <w:rPr>
          <w:color w:val="000000" w:themeColor="text1"/>
          <w:u w:color="000000" w:themeColor="text1"/>
        </w:rPr>
        <w:t>Internet</w:t>
      </w:r>
      <w:r w:rsidRPr="00AE5229">
        <w:rPr>
          <w:color w:val="000000" w:themeColor="text1"/>
          <w:u w:color="000000" w:themeColor="text1"/>
        </w:rPr>
        <w:t xml:space="preserve"> entity may use the sex offender registry information obtained from SLED to prescreen or remove sex offenders from its services or to advise law enforcement or other governmental entities of potential violations of law or threats to public safety.</w:t>
      </w:r>
      <w:r w:rsidR="002F2CA7">
        <w:rPr>
          <w:color w:val="000000" w:themeColor="text1"/>
          <w:u w:color="000000" w:themeColor="text1"/>
        </w:rPr>
        <w:t xml:space="preserve"> </w:t>
      </w:r>
      <w:r w:rsidRPr="00AE5229">
        <w:rPr>
          <w:color w:val="000000" w:themeColor="text1"/>
          <w:u w:color="000000" w:themeColor="text1"/>
        </w:rPr>
        <w:t xml:space="preserve"> An authorized </w:t>
      </w:r>
      <w:r w:rsidR="00C01824">
        <w:rPr>
          <w:color w:val="000000" w:themeColor="text1"/>
          <w:u w:color="000000" w:themeColor="text1"/>
        </w:rPr>
        <w:t>Internet</w:t>
      </w:r>
      <w:r w:rsidRPr="00AE5229">
        <w:rPr>
          <w:color w:val="000000" w:themeColor="text1"/>
          <w:u w:color="000000" w:themeColor="text1"/>
        </w:rPr>
        <w:t xml:space="preserve"> entity must not publish or in any way disclose or re</w:t>
      </w:r>
      <w:r w:rsidR="002F2CA7">
        <w:rPr>
          <w:color w:val="000000" w:themeColor="text1"/>
          <w:u w:color="000000" w:themeColor="text1"/>
        </w:rPr>
        <w:noBreakHyphen/>
      </w:r>
      <w:r w:rsidRPr="00AE5229">
        <w:rPr>
          <w:color w:val="000000" w:themeColor="text1"/>
          <w:u w:color="000000" w:themeColor="text1"/>
        </w:rPr>
        <w:t xml:space="preserve">disclose any sex offender registry information provided to the entity by SLED pursuant to this section. </w:t>
      </w:r>
      <w:r w:rsidR="002F2CA7">
        <w:rPr>
          <w:color w:val="000000" w:themeColor="text1"/>
          <w:u w:color="000000" w:themeColor="text1"/>
        </w:rPr>
        <w:t xml:space="preserve"> </w:t>
      </w:r>
      <w:r w:rsidRPr="00AE5229">
        <w:rPr>
          <w:color w:val="000000" w:themeColor="text1"/>
          <w:u w:color="000000" w:themeColor="text1"/>
        </w:rPr>
        <w:t xml:space="preserve">A person who commits a criminal offense using information from the sex offender registry disclosed to the person pursuant </w:t>
      </w:r>
      <w:r w:rsidR="00C01824">
        <w:rPr>
          <w:color w:val="000000" w:themeColor="text1"/>
          <w:u w:color="000000" w:themeColor="text1"/>
        </w:rPr>
        <w:t xml:space="preserve">to </w:t>
      </w:r>
      <w:r w:rsidRPr="00AE5229">
        <w:rPr>
          <w:color w:val="000000" w:themeColor="text1"/>
          <w:u w:color="000000" w:themeColor="text1"/>
        </w:rPr>
        <w:t>this section must be punished as provided for in Section 23</w:t>
      </w:r>
      <w:r w:rsidR="002F2CA7">
        <w:rPr>
          <w:color w:val="000000" w:themeColor="text1"/>
          <w:u w:color="000000" w:themeColor="text1"/>
        </w:rPr>
        <w:noBreakHyphen/>
      </w:r>
      <w:r w:rsidRPr="00AE5229">
        <w:rPr>
          <w:color w:val="000000" w:themeColor="text1"/>
          <w:u w:color="000000" w:themeColor="text1"/>
        </w:rPr>
        <w:t>3</w:t>
      </w:r>
      <w:r w:rsidR="002F2CA7">
        <w:rPr>
          <w:color w:val="000000" w:themeColor="text1"/>
          <w:u w:color="000000" w:themeColor="text1"/>
        </w:rPr>
        <w:noBreakHyphen/>
      </w:r>
      <w:r w:rsidRPr="00AE5229">
        <w:rPr>
          <w:color w:val="000000" w:themeColor="text1"/>
          <w:u w:color="000000" w:themeColor="text1"/>
        </w:rPr>
        <w:t xml:space="preserve">520.  </w:t>
      </w:r>
    </w:p>
    <w:p w:rsidR="008669A8" w:rsidRPr="00C0423A"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E5229">
        <w:rPr>
          <w:color w:val="000000" w:themeColor="text1"/>
          <w:u w:color="000000" w:themeColor="text1"/>
        </w:rPr>
        <w:t>(D</w:t>
      </w:r>
      <w:r>
        <w:rPr>
          <w:color w:val="000000" w:themeColor="text1"/>
          <w:u w:color="000000" w:themeColor="text1"/>
        </w:rPr>
        <w:t>)</w:t>
      </w:r>
      <w:r>
        <w:rPr>
          <w:color w:val="000000" w:themeColor="text1"/>
          <w:u w:color="000000" w:themeColor="text1"/>
        </w:rPr>
        <w:tab/>
      </w:r>
      <w:r w:rsidRPr="00AE5229">
        <w:rPr>
          <w:color w:val="000000" w:themeColor="text1"/>
          <w:u w:color="000000" w:themeColor="text1"/>
        </w:rPr>
        <w:t xml:space="preserve">If a person commits a sexual offense in which the victim is under the age of eighteen or the person uses the </w:t>
      </w:r>
      <w:r w:rsidR="00C01824">
        <w:rPr>
          <w:color w:val="000000" w:themeColor="text1"/>
          <w:u w:color="000000" w:themeColor="text1"/>
        </w:rPr>
        <w:t>Internet</w:t>
      </w:r>
      <w:r w:rsidRPr="00AE5229">
        <w:rPr>
          <w:color w:val="000000" w:themeColor="text1"/>
          <w:u w:color="000000" w:themeColor="text1"/>
        </w:rPr>
        <w:t xml:space="preserve"> to facilitate the commission of the offense, and the offender is required to register with the sex offender registry for the offense pursuant to this article, then upon conviction, adjudication of delinquency, guilty plea, or plea of nolo contendere of the offender </w:t>
      </w:r>
      <w:r w:rsidRPr="00AE5229">
        <w:rPr>
          <w:color w:val="000000" w:themeColor="text1"/>
          <w:u w:color="000000" w:themeColor="text1"/>
        </w:rPr>
        <w:lastRenderedPageBreak/>
        <w:t>for the offense</w:t>
      </w:r>
      <w:r w:rsidR="00C01824">
        <w:rPr>
          <w:color w:val="000000" w:themeColor="text1"/>
          <w:u w:color="000000" w:themeColor="text1"/>
        </w:rPr>
        <w:t>,</w:t>
      </w:r>
      <w:r w:rsidRPr="00AE5229">
        <w:rPr>
          <w:color w:val="000000" w:themeColor="text1"/>
          <w:u w:color="000000" w:themeColor="text1"/>
        </w:rPr>
        <w:t xml:space="preserve"> the judge must order as a condition of probation or parole that the offender is prohibited from using the </w:t>
      </w:r>
      <w:r w:rsidR="00C01824">
        <w:rPr>
          <w:color w:val="000000" w:themeColor="text1"/>
          <w:u w:color="000000" w:themeColor="text1"/>
        </w:rPr>
        <w:t>Internet</w:t>
      </w:r>
      <w:r w:rsidRPr="00AE5229">
        <w:rPr>
          <w:color w:val="000000" w:themeColor="text1"/>
          <w:u w:color="000000" w:themeColor="text1"/>
        </w:rPr>
        <w:t xml:space="preserve"> to access social networking websites, communicate with other persons or groups for the purpose of promoting sexual relations with persons under the age of eighteen, and communicate with a person under the age of eighteen when the offender is over the age of eighteen. </w:t>
      </w:r>
      <w:r w:rsidR="002F2CA7">
        <w:rPr>
          <w:color w:val="000000" w:themeColor="text1"/>
          <w:u w:color="000000" w:themeColor="text1"/>
        </w:rPr>
        <w:t xml:space="preserve"> </w:t>
      </w:r>
      <w:r w:rsidRPr="00AE5229">
        <w:rPr>
          <w:color w:val="000000" w:themeColor="text1"/>
          <w:u w:color="000000" w:themeColor="text1"/>
        </w:rPr>
        <w:t xml:space="preserve">The judge may permit an offender to use the </w:t>
      </w:r>
      <w:r w:rsidR="00C01824">
        <w:rPr>
          <w:color w:val="000000" w:themeColor="text1"/>
          <w:u w:color="000000" w:themeColor="text1"/>
        </w:rPr>
        <w:t>Internet</w:t>
      </w:r>
      <w:r w:rsidRPr="00AE5229">
        <w:rPr>
          <w:color w:val="000000" w:themeColor="text1"/>
          <w:u w:color="000000" w:themeColor="text1"/>
        </w:rPr>
        <w:t xml:space="preserve"> to communicate with a person under the age of eighteen when such an offender is the parent of a child under the age of eighteen and the offender is not otherwise prohibited from communicating with the child.”</w:t>
      </w:r>
    </w:p>
    <w:p w:rsidR="00C0423A" w:rsidRDefault="00C04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423A">
        <w:rPr>
          <w:rFonts w:eastAsia="Times New Roman"/>
        </w:rPr>
        <w:t>3</w:t>
      </w:r>
      <w:r>
        <w:rPr>
          <w:rFonts w:eastAsia="Times New Roman"/>
        </w:rPr>
        <w:t>.</w:t>
      </w:r>
      <w:r>
        <w:rPr>
          <w:rFonts w:eastAsia="Times New Roman"/>
        </w:rPr>
        <w:tab/>
        <w:t>This act takes effect upon approval by the Governor.</w:t>
      </w:r>
    </w:p>
    <w:p w:rsidR="00584F19" w:rsidRDefault="002F2C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4F19" w:rsidRDefault="00584F19" w:rsidP="00584F19">
      <w:pPr>
        <w:suppressAutoHyphens/>
        <w:jc w:val="both"/>
        <w:rPr>
          <w:rFonts w:eastAsia="Times New Roman"/>
        </w:rPr>
      </w:pPr>
    </w:p>
    <w:sectPr w:rsidR="00584F19" w:rsidSect="00584F1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824" w:rsidRDefault="00C01824" w:rsidP="00522CE0">
      <w:r>
        <w:separator/>
      </w:r>
    </w:p>
  </w:endnote>
  <w:endnote w:type="continuationSeparator" w:id="0">
    <w:p w:rsidR="00C01824" w:rsidRDefault="00C0182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CA1BC9E5-23C5-452C-BB20-330743DCBF62}"/>
    <w:embedBold r:id="rId2" w:fontKey="{1C7EB0B6-03CB-4A29-9353-D12296DCD335}"/>
  </w:font>
  <w:font w:name="Calibri">
    <w:panose1 w:val="020F0502020204030204"/>
    <w:charset w:val="00"/>
    <w:family w:val="swiss"/>
    <w:pitch w:val="variable"/>
    <w:sig w:usb0="A00002EF" w:usb1="4000207B" w:usb2="00000000" w:usb3="00000000" w:csb0="0000009F" w:csb1="00000000"/>
    <w:embedRegular r:id="rId3" w:fontKey="{4BF03137-7EF2-462E-80FB-2CFC60D03FFB}"/>
  </w:font>
  <w:font w:name="Cambria">
    <w:panose1 w:val="02040503050406030204"/>
    <w:charset w:val="00"/>
    <w:family w:val="roman"/>
    <w:pitch w:val="variable"/>
    <w:sig w:usb0="A00002EF" w:usb1="4000004B" w:usb2="00000000" w:usb3="00000000" w:csb0="0000009F" w:csb1="00000000"/>
    <w:embedRegular r:id="rId4" w:fontKey="{EE0CEA79-26BC-480B-90D4-D3984AC3C0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6BC" w:rsidRPr="00584F19" w:rsidRDefault="00584F19" w:rsidP="00584F19">
    <w:pPr>
      <w:pStyle w:val="Footer"/>
      <w:tabs>
        <w:tab w:val="clear" w:pos="4680"/>
        <w:tab w:val="clear" w:pos="9360"/>
        <w:tab w:val="center" w:pos="2995"/>
      </w:tabs>
      <w:spacing w:before="120"/>
    </w:pPr>
    <w:r>
      <w:t>[973]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824" w:rsidRDefault="00C01824" w:rsidP="00522CE0">
      <w:r>
        <w:separator/>
      </w:r>
    </w:p>
  </w:footnote>
  <w:footnote w:type="continuationSeparator" w:id="0">
    <w:p w:rsidR="00C01824" w:rsidRDefault="00C0182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docVars>
    <w:docVar w:name="clipname" w:val="JUD0015.JJG"/>
    <w:docVar w:name="CoverAttorneyInitials" w:val="JJG"/>
    <w:docVar w:name="CoverAttorneyLastName" w:val="Gentry"/>
    <w:docVar w:name="CoverBillType" w:val="b"/>
    <w:docVar w:name="DraftFileName" w:val="JUD0015.JJG.DOCX"/>
    <w:docVar w:name="DraftStenoName" w:val="Craft"/>
    <w:docVar w:name="dvBillNumber" w:val="973"/>
    <w:docVar w:name="dvBillNumberPrefix" w:val="S. "/>
    <w:docVar w:name="dvOriginalBody" w:val="Senate"/>
    <w:docVar w:name="fulldraftpath" w:val="L:\S-JUD\BILLS\Campsen\JUD0015.JJG.DOCX"/>
    <w:docVar w:name="NameofBody" w:val="S"/>
    <w:docVar w:name="SenatorFolderName" w:val="Campsen"/>
    <w:docVar w:name="VGROUP2" w:val="S-JUD"/>
  </w:docVars>
  <w:rsids>
    <w:rsidRoot w:val="00D040FF"/>
    <w:rsid w:val="000141EB"/>
    <w:rsid w:val="00042AC1"/>
    <w:rsid w:val="00046516"/>
    <w:rsid w:val="00073B6C"/>
    <w:rsid w:val="000A4D08"/>
    <w:rsid w:val="000A6988"/>
    <w:rsid w:val="000B0720"/>
    <w:rsid w:val="000B5EAF"/>
    <w:rsid w:val="000E473B"/>
    <w:rsid w:val="000F002B"/>
    <w:rsid w:val="00107C3D"/>
    <w:rsid w:val="00126995"/>
    <w:rsid w:val="00132E04"/>
    <w:rsid w:val="0016543B"/>
    <w:rsid w:val="00170561"/>
    <w:rsid w:val="00186AC9"/>
    <w:rsid w:val="00190F47"/>
    <w:rsid w:val="00197DF1"/>
    <w:rsid w:val="001B3DD9"/>
    <w:rsid w:val="001D3BAC"/>
    <w:rsid w:val="00206D3D"/>
    <w:rsid w:val="0024519E"/>
    <w:rsid w:val="00245C4E"/>
    <w:rsid w:val="002C5896"/>
    <w:rsid w:val="002F2CA7"/>
    <w:rsid w:val="00307C2B"/>
    <w:rsid w:val="0031409E"/>
    <w:rsid w:val="00333DF1"/>
    <w:rsid w:val="0033541C"/>
    <w:rsid w:val="00364389"/>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4F19"/>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669A8"/>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05898"/>
    <w:rsid w:val="00B10098"/>
    <w:rsid w:val="00B10E10"/>
    <w:rsid w:val="00B35389"/>
    <w:rsid w:val="00B450FF"/>
    <w:rsid w:val="00B945C5"/>
    <w:rsid w:val="00BA20EA"/>
    <w:rsid w:val="00BC0A56"/>
    <w:rsid w:val="00BC3C36"/>
    <w:rsid w:val="00C01824"/>
    <w:rsid w:val="00C0423A"/>
    <w:rsid w:val="00C23348"/>
    <w:rsid w:val="00C6454A"/>
    <w:rsid w:val="00C74052"/>
    <w:rsid w:val="00CB187A"/>
    <w:rsid w:val="00CD7C71"/>
    <w:rsid w:val="00D040FF"/>
    <w:rsid w:val="00D1088B"/>
    <w:rsid w:val="00D156D2"/>
    <w:rsid w:val="00D246BC"/>
    <w:rsid w:val="00D759E5"/>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1026</Words>
  <Characters>5851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PMGroupNSC</cp:lastModifiedBy>
  <cp:revision>2</cp:revision>
  <dcterms:created xsi:type="dcterms:W3CDTF">2009-12-09T20:30:00Z</dcterms:created>
  <dcterms:modified xsi:type="dcterms:W3CDTF">2009-12-09T20:30:00Z</dcterms:modified>
</cp:coreProperties>
</file>