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D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31D51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01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PROPOSING AN AMENDMENT TO ARTICLE I OF THE CONSTITUTION OF SOUTH CAROLINA, </w:t>
      </w:r>
      <w:r w:rsidR="009C0D77">
        <w:rPr>
          <w:rFonts w:eastAsia="Times New Roman"/>
        </w:rPr>
        <w:t xml:space="preserve">1895, </w:t>
      </w:r>
      <w:r>
        <w:rPr>
          <w:rFonts w:eastAsia="Times New Roman"/>
        </w:rPr>
        <w:t>RELATING TO THE DECLARATION OF RIGHTS, BY ADDING SECTION 25 TO PREEMPT ANY FEDERAL LAW OR RULE THAT RESTRICT</w:t>
      </w:r>
      <w:r w:rsidR="00052483">
        <w:rPr>
          <w:rFonts w:eastAsia="Times New Roman"/>
        </w:rPr>
        <w:t>S</w:t>
      </w:r>
      <w:r>
        <w:rPr>
          <w:rFonts w:eastAsia="Times New Roman"/>
        </w:rPr>
        <w:t xml:space="preserve"> A PERSON’S CHOICE OF PRIVATE HEALTH CARE PROVIDERS OR THE RIGHT TO PAY FOR MEDICAL SERVICES.</w:t>
      </w:r>
    </w:p>
    <w:p w:rsidR="00931D51" w:rsidRDefault="00931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1.</w:t>
      </w:r>
      <w:r w:rsidRPr="00AB069F">
        <w:rPr>
          <w:color w:val="000000" w:themeColor="text1"/>
          <w:u w:color="000000" w:themeColor="text1"/>
        </w:rPr>
        <w:tab/>
        <w:t>It is proposed that Article I of the Constitution of this State be amended by adding: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“Section 25.</w:t>
      </w:r>
      <w:r w:rsidRPr="00AB069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For purposes of this section: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‘D</w:t>
      </w:r>
      <w:r w:rsidRPr="00AB069F">
        <w:rPr>
          <w:color w:val="000000" w:themeColor="text1"/>
          <w:u w:color="000000" w:themeColor="text1"/>
        </w:rPr>
        <w:t>irect purchase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payment for lawful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without a public or private third party, not including an employer, paying</w:t>
      </w:r>
      <w:r>
        <w:rPr>
          <w:color w:val="000000" w:themeColor="text1"/>
          <w:u w:color="000000" w:themeColor="text1"/>
        </w:rPr>
        <w:t xml:space="preserve"> for any portion of the service.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‘H</w:t>
      </w:r>
      <w:r w:rsidRPr="00AB069F">
        <w:rPr>
          <w:color w:val="000000" w:themeColor="text1"/>
          <w:u w:color="000000" w:themeColor="text1"/>
        </w:rPr>
        <w:t>ealth care system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public or private entity whose function or purpose is the provision, management, processing, enrollment of individuals for payment of, in full or in part,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services, data</w:t>
      </w:r>
      <w:r w:rsidR="009119B0"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or infor</w:t>
      </w:r>
      <w:r>
        <w:rPr>
          <w:color w:val="000000" w:themeColor="text1"/>
          <w:u w:color="000000" w:themeColor="text1"/>
        </w:rPr>
        <w:t>mation for its participants.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‘P</w:t>
      </w:r>
      <w:r w:rsidRPr="00AB069F">
        <w:rPr>
          <w:color w:val="000000" w:themeColor="text1"/>
          <w:u w:color="000000" w:themeColor="text1"/>
        </w:rPr>
        <w:t>enalties or fines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civil or criminal penalty or fine, tax, salary or wage withholding, surcharge, or any named fee with a similar effect established by federal law or rule that is utilized to punish or discourage the exercise of rights protected under this section.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(B)</w:t>
      </w:r>
      <w:r w:rsidRPr="00AB069F">
        <w:rPr>
          <w:color w:val="000000" w:themeColor="text1"/>
          <w:u w:color="000000" w:themeColor="text1"/>
        </w:rPr>
        <w:tab/>
        <w:t>No federal law or rule shall compel a person or employer, directly or indirectly, by the use of fines, penalties, or any other means, to participate in any health care system.  A person or employer may pay directly for lawful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 and shall not be required to pay penalties or fines for paying directly for </w:t>
      </w:r>
      <w:r w:rsidRPr="00AB069F">
        <w:rPr>
          <w:color w:val="000000" w:themeColor="text1"/>
          <w:u w:color="000000" w:themeColor="text1"/>
        </w:rPr>
        <w:lastRenderedPageBreak/>
        <w:t>lawful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  A health care provider may provide directly purchased lawful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and shall not be required to pay penalties or fines for providing directly purchased lawful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(C)</w:t>
      </w:r>
      <w:r w:rsidRPr="00AB069F">
        <w:rPr>
          <w:color w:val="000000" w:themeColor="text1"/>
          <w:u w:color="000000" w:themeColor="text1"/>
        </w:rPr>
        <w:tab/>
        <w:t>The terms or conditions of any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system shall not be affected to the extent that those terms and conditions do not have the effect of punishing a person or employer for paying directly for lawful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or a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provider or hospital for providing directly purchased lawful health</w:t>
      </w:r>
      <w:r w:rsidR="009119B0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(D)</w:t>
      </w:r>
      <w:r w:rsidRPr="00AB069F">
        <w:rPr>
          <w:color w:val="000000" w:themeColor="text1"/>
          <w:u w:color="000000" w:themeColor="text1"/>
        </w:rPr>
        <w:tab/>
        <w:t>The General Assembly must provide for by law reasonable and necessary regulations on the purchase and sale of health insurance in private health care systems</w:t>
      </w:r>
      <w:r w:rsidR="00C41C6B"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provided that a person’s options are not substantially limited.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(E)</w:t>
      </w:r>
      <w:r w:rsidRPr="00AB069F">
        <w:rPr>
          <w:color w:val="000000" w:themeColor="text1"/>
          <w:u w:color="000000" w:themeColor="text1"/>
        </w:rPr>
        <w:tab/>
        <w:t>This section does not: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AB069F">
        <w:rPr>
          <w:color w:val="000000" w:themeColor="text1"/>
          <w:u w:color="000000" w:themeColor="text1"/>
        </w:rPr>
        <w:t>ffect which health</w:t>
      </w:r>
      <w:r w:rsidR="00C41C6B"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 health care provider or hospital is required to perform or provide;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  <w:t>affect which health care services are permitted by law;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  <w:t>prohibit care provided pursuant to any sta</w:t>
      </w:r>
      <w:r w:rsidR="00E95900">
        <w:rPr>
          <w:color w:val="000000" w:themeColor="text1"/>
          <w:u w:color="000000" w:themeColor="text1"/>
        </w:rPr>
        <w:t xml:space="preserve">tutes enacted by the General Assembly </w:t>
      </w:r>
      <w:r w:rsidRPr="00AB069F">
        <w:rPr>
          <w:color w:val="000000" w:themeColor="text1"/>
          <w:u w:color="000000" w:themeColor="text1"/>
        </w:rPr>
        <w:t xml:space="preserve">relating </w:t>
      </w:r>
      <w:r w:rsidR="00C41C6B">
        <w:rPr>
          <w:color w:val="000000" w:themeColor="text1"/>
          <w:u w:color="000000" w:themeColor="text1"/>
        </w:rPr>
        <w:t xml:space="preserve">to </w:t>
      </w:r>
      <w:r w:rsidRPr="00AB069F">
        <w:rPr>
          <w:color w:val="000000" w:themeColor="text1"/>
          <w:u w:color="000000" w:themeColor="text1"/>
        </w:rPr>
        <w:t>worker’s compensation.</w:t>
      </w:r>
      <w:r>
        <w:rPr>
          <w:color w:val="000000" w:themeColor="text1"/>
          <w:u w:color="000000" w:themeColor="text1"/>
        </w:rPr>
        <w:t>”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2.</w:t>
      </w:r>
      <w:r w:rsidRPr="00AB069F">
        <w:rPr>
          <w:color w:val="000000" w:themeColor="text1"/>
          <w:u w:color="000000" w:themeColor="text1"/>
        </w:rPr>
        <w:tab/>
        <w:t>The proposed amendment in Section 1 must be submitted to the qualified electors at the next general election for representatives.  Ballots must be provided at the various voting precincts with following words:</w:t>
      </w: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C0D77" w:rsidRPr="00AB069F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“Must Article I of the Constitution of this State, relating to the Declaration of Rights, be amended to preempt any federal law or rule that restrict</w:t>
      </w:r>
      <w:r w:rsidR="00C41C6B"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 person’s choice of private health care providers or the right to pay for medical services?</w:t>
      </w:r>
    </w:p>
    <w:p w:rsidR="009C0D77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9C0D77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9C0D77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9C0D77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9C0D77" w:rsidRPr="009C0D77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AEA" w:rsidRPr="009C0D77" w:rsidRDefault="009C0D77" w:rsidP="009C0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Those voting in favor of the question shall deposit a ballot with a check or cross mark in the square after the word ‘Yes’, and those voting against the question shall deposit a ballot with a check or cross mark in the square after the word, ‘No’.”</w:t>
      </w:r>
    </w:p>
    <w:p w:rsidR="00FD310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D310C" w:rsidRDefault="00FD310C" w:rsidP="00FD310C">
      <w:pPr>
        <w:suppressAutoHyphens/>
        <w:jc w:val="both"/>
        <w:rPr>
          <w:rFonts w:eastAsia="Times New Roman"/>
        </w:rPr>
      </w:pPr>
    </w:p>
    <w:sectPr w:rsidR="00FD310C" w:rsidSect="00FD310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9B0" w:rsidRDefault="009119B0" w:rsidP="00522CE0">
      <w:r>
        <w:separator/>
      </w:r>
    </w:p>
  </w:endnote>
  <w:endnote w:type="continuationSeparator" w:id="0">
    <w:p w:rsidR="009119B0" w:rsidRDefault="009119B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456999-9C87-49AD-A97E-021FF07EC06D}"/>
    <w:embedBold r:id="rId2" w:fontKey="{9AC9858E-F07E-42A6-9379-66DBC8DD02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752EA1B-EEB3-4367-8C1A-E8E7CFB843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6EE10B-E35D-4D67-A0F1-61B62AB286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9D7E7AC-81EB-47C5-9FFF-EC82501B57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943F87B-6027-4049-AFF9-E5A958D7E4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681" w:rsidRPr="00FD310C" w:rsidRDefault="00FD310C" w:rsidP="00FD31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9B0" w:rsidRDefault="009119B0" w:rsidP="00522CE0">
      <w:r>
        <w:separator/>
      </w:r>
    </w:p>
  </w:footnote>
  <w:footnote w:type="continuationSeparator" w:id="0">
    <w:p w:rsidR="009119B0" w:rsidRDefault="009119B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36HEAL.KMM.LB"/>
    <w:docVar w:name="CoverAttorneyInitials" w:val="KMM"/>
    <w:docVar w:name="CoverAttorneyLastName" w:val="Moffitt"/>
    <w:docVar w:name="CoverBillType" w:val="j"/>
    <w:docVar w:name="CoverSenator" w:val="LB"/>
    <w:docVar w:name="dvBillNumber" w:val="980"/>
    <w:docVar w:name="dvBillNumberPrefix" w:val="S. "/>
    <w:docVar w:name="dvOriginalBody" w:val="Senate"/>
    <w:docVar w:name="fulldraftpath" w:val="L:\S-RES\LB\036HEAL.KMM.LB.DOCX"/>
    <w:docVar w:name="NameofBody" w:val="S"/>
    <w:docVar w:name="vgroup2" w:val="S-RES"/>
  </w:docVars>
  <w:rsids>
    <w:rsidRoot w:val="00C10C66"/>
    <w:rsid w:val="00024FCC"/>
    <w:rsid w:val="00042AC1"/>
    <w:rsid w:val="00046516"/>
    <w:rsid w:val="00052483"/>
    <w:rsid w:val="0007601D"/>
    <w:rsid w:val="00085C0A"/>
    <w:rsid w:val="000B0720"/>
    <w:rsid w:val="000B5EAF"/>
    <w:rsid w:val="000E23B5"/>
    <w:rsid w:val="00170561"/>
    <w:rsid w:val="00186AC9"/>
    <w:rsid w:val="00197DF1"/>
    <w:rsid w:val="001B3DD9"/>
    <w:rsid w:val="001D3BAC"/>
    <w:rsid w:val="002335BF"/>
    <w:rsid w:val="00245C4E"/>
    <w:rsid w:val="002C5896"/>
    <w:rsid w:val="002D3BED"/>
    <w:rsid w:val="0030172A"/>
    <w:rsid w:val="00307C2B"/>
    <w:rsid w:val="00383247"/>
    <w:rsid w:val="003D6E2B"/>
    <w:rsid w:val="003E7597"/>
    <w:rsid w:val="00450668"/>
    <w:rsid w:val="004952FA"/>
    <w:rsid w:val="004B6A22"/>
    <w:rsid w:val="004D7F37"/>
    <w:rsid w:val="00514681"/>
    <w:rsid w:val="00522CE0"/>
    <w:rsid w:val="005567EF"/>
    <w:rsid w:val="00565148"/>
    <w:rsid w:val="00593361"/>
    <w:rsid w:val="005A5017"/>
    <w:rsid w:val="005A648C"/>
    <w:rsid w:val="005F1745"/>
    <w:rsid w:val="006776B8"/>
    <w:rsid w:val="006C74EA"/>
    <w:rsid w:val="00720D40"/>
    <w:rsid w:val="007318D4"/>
    <w:rsid w:val="0074170F"/>
    <w:rsid w:val="00765784"/>
    <w:rsid w:val="007A4390"/>
    <w:rsid w:val="007E5CB7"/>
    <w:rsid w:val="008314D2"/>
    <w:rsid w:val="008B2F42"/>
    <w:rsid w:val="008E185F"/>
    <w:rsid w:val="008F023B"/>
    <w:rsid w:val="00904E16"/>
    <w:rsid w:val="009119B0"/>
    <w:rsid w:val="00915C0A"/>
    <w:rsid w:val="009162B3"/>
    <w:rsid w:val="00927C62"/>
    <w:rsid w:val="00931D51"/>
    <w:rsid w:val="00983951"/>
    <w:rsid w:val="00984124"/>
    <w:rsid w:val="00984640"/>
    <w:rsid w:val="00995C37"/>
    <w:rsid w:val="009C0D77"/>
    <w:rsid w:val="009C118A"/>
    <w:rsid w:val="00A02011"/>
    <w:rsid w:val="00A4011E"/>
    <w:rsid w:val="00A86015"/>
    <w:rsid w:val="00AB6901"/>
    <w:rsid w:val="00AE59C8"/>
    <w:rsid w:val="00B10098"/>
    <w:rsid w:val="00B2689B"/>
    <w:rsid w:val="00B451F1"/>
    <w:rsid w:val="00B46C73"/>
    <w:rsid w:val="00B5790D"/>
    <w:rsid w:val="00B945C5"/>
    <w:rsid w:val="00B95AEA"/>
    <w:rsid w:val="00BA20EA"/>
    <w:rsid w:val="00BB5AFC"/>
    <w:rsid w:val="00BC0A56"/>
    <w:rsid w:val="00C10C66"/>
    <w:rsid w:val="00C41C6B"/>
    <w:rsid w:val="00C45366"/>
    <w:rsid w:val="00C74052"/>
    <w:rsid w:val="00CB187A"/>
    <w:rsid w:val="00CC0EC7"/>
    <w:rsid w:val="00D1088B"/>
    <w:rsid w:val="00D156D2"/>
    <w:rsid w:val="00D86943"/>
    <w:rsid w:val="00D952BA"/>
    <w:rsid w:val="00DA47B9"/>
    <w:rsid w:val="00E76AD9"/>
    <w:rsid w:val="00E91E2F"/>
    <w:rsid w:val="00E95900"/>
    <w:rsid w:val="00EA3546"/>
    <w:rsid w:val="00EB47AE"/>
    <w:rsid w:val="00EC34E1"/>
    <w:rsid w:val="00F0234A"/>
    <w:rsid w:val="00F52959"/>
    <w:rsid w:val="00F55884"/>
    <w:rsid w:val="00FC0D36"/>
    <w:rsid w:val="00FD310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PMGroupNSC</cp:lastModifiedBy>
  <cp:revision>2</cp:revision>
  <cp:lastPrinted>2009-11-24T15:28:00Z</cp:lastPrinted>
  <dcterms:created xsi:type="dcterms:W3CDTF">2009-12-09T20:32:00Z</dcterms:created>
  <dcterms:modified xsi:type="dcterms:W3CDTF">2009-12-09T20:32:00Z</dcterms:modified>
</cp:coreProperties>
</file>