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0043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6,353,859               7,930,015               7,930,015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8,237,489   4,652,003   9,394,667   4,415,406   9,394,667   4,415,406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(248.06)    (171.70)    (236.06)    (171.70)    (236.06)    (171.70)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NEW POSITIONS ADDED BY THE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BUDGET AND CONTROL BOARD</w:t>
      </w:r>
    </w:p>
    <w:p w:rsidR="008964A5" w:rsidRDefault="008964A5" w:rsidP="008964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</w:t>
      </w:r>
      <w:r w:rsidRPr="00023763">
        <w:rPr>
          <w:rFonts w:ascii="Letter Gothic" w:hAnsi="Letter Gothic"/>
          <w:i/>
          <w:sz w:val="18"/>
        </w:rPr>
        <w:t xml:space="preserve">    INSTRUCTOR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                        (5.00)                  (5.00)</w:t>
      </w:r>
    </w:p>
    <w:p w:rsidR="008964A5" w:rsidRDefault="008964A5" w:rsidP="008964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</w:t>
      </w:r>
      <w:r w:rsidRPr="00023763">
        <w:rPr>
          <w:rFonts w:ascii="Letter Gothic" w:hAnsi="Letter Gothic"/>
          <w:i/>
          <w:sz w:val="18"/>
        </w:rPr>
        <w:t xml:space="preserve">    ASSISTANT PROFESSOR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                        (5.00)                  (5.00)</w:t>
      </w:r>
    </w:p>
    <w:p w:rsidR="008964A5" w:rsidRDefault="008964A5" w:rsidP="008964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</w:t>
      </w:r>
      <w:r w:rsidRPr="00023763">
        <w:rPr>
          <w:rFonts w:ascii="Letter Gothic" w:hAnsi="Letter Gothic"/>
          <w:i/>
          <w:sz w:val="18"/>
        </w:rPr>
        <w:t xml:space="preserve">    ASSOCIATE PROFESSOR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                        (2.00)                  (2.00)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OTHER PERSONAL SERVICES          1,697,801               1,859,340               1,859,340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PERSONAL SERVICE           16,434,315   4,797,169  19,329,188   4,560,572  19,329,188   4,560,572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(334.91)    (172.70)    (334.91)    (172.70)    (334.91)    (172.70)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6,776,236               6,776,236               6,776,236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EDUCATION AND GENERAL       23,210,551   4,797,169  26,105,424   4,560,572  26,105,424   4,560,572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(334.91)    (172.70)    (334.91)    (172.70)    (334.91)    (172.70)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II. AUXILIARY ENTERPRISES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PERSONAL SERVICE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CLASSIFIED POSITIONS               509,879                 534,483                 534,483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(11.00)                 (11.00)                 (11.00)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PERSONAL SERVICES            274,700                 397,500                 397,500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PERSONAL SERVICE              784,579                 931,983                 931,983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(11.00)                 (11.00)                 (11.00)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6,632,445               6,935,740               6,935,740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AUXILIARY ENTERPRISES        7,417,024               7,867,723               7,867,723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III. EMPLOYEE BENEFITS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STATE EMPLOYER CONTRIBUTIONS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 4,912,345   1,269,435   5,428,286   1,202,702   5,428,286   1,202,702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0044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 4,912,345   1,269,435   5,428,286   1,202,702   5,428,286   1,202,702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 4,912,345   1,269,435   5,428,286   1,202,702   5,428,286   1,202,702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IV. NON-RECURRING APPROPRIATIONS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PART III - ARRA EDUCATION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STABILIZATION                    1,594,370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APPRO.         1,594,370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NON-RECURRING                1,594,370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LANDER UNIVERSITY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TOTAL RECURRING BASE              35,539,920   6,066,604  39,401,433   5,763,274  39,401,433   5,763,274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FUNDS AVAILABLE             37,134,290   6,066,604  39,401,433   5,763,274  39,401,433   5,763,274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AUTHORIZED FTE POSITIONS      (345.91)    (172.70)    (345.91)    (172.70)    (345.91)    (172.70)</w:t>
      </w:r>
    </w:p>
    <w:p w:rsidR="008964A5" w:rsidRPr="00023763" w:rsidRDefault="008964A5" w:rsidP="008964A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964A5" w:rsidRDefault="008964A5" w:rsidP="008964A5">
      <w:pPr>
        <w:spacing w:line="170" w:lineRule="exact"/>
        <w:rPr>
          <w:rFonts w:ascii="Letter Gothic" w:hAnsi="Letter Gothic"/>
          <w:sz w:val="18"/>
        </w:rPr>
      </w:pPr>
    </w:p>
    <w:p w:rsidR="001F4392" w:rsidRPr="008964A5" w:rsidRDefault="001F4392" w:rsidP="008964A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964A5" w:rsidSect="008964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1DDAC-56B6-4643-9735-86416EFC75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51C4F8-22B8-42C7-B7BD-C0861A84A1A6}"/>
    <w:embedItalic r:id="rId3" w:fontKey="{DD95283C-4182-4334-BABA-292FFAB02F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24ABE05-7627-4639-B8E9-540FFB5D35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4D63E95-61D8-4390-8CBB-DF79B20E9E86}"/>
    <w:embedItalic r:id="rId6" w:fontKey="{BA645821-A2CE-4CBA-B672-D8558D4D549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E74FD62-846E-48D8-9BD6-DC5E54D567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64A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964A5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1019</Words>
  <Characters>5813</Characters>
  <Application>Microsoft Office Word</Application>
  <DocSecurity>0</DocSecurity>
  <Lines>48</Lines>
  <Paragraphs>13</Paragraphs>
  <ScaleCrop>false</ScaleCrop>
  <Company>LPITS</Company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