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18D" w:rsidRDefault="0041718D" w:rsidP="0041718D">
      <w:pPr>
        <w:widowControl w:val="0"/>
        <w:jc w:val="center"/>
      </w:pPr>
      <w:bookmarkStart w:id="0" w:name="_GoBack"/>
      <w:bookmarkEnd w:id="0"/>
      <w:r w:rsidRPr="0041718D">
        <w:rPr>
          <w:b/>
        </w:rPr>
        <w:t>South Carolina General Assembly</w:t>
      </w:r>
    </w:p>
    <w:p w:rsidR="0041718D" w:rsidRDefault="0041718D" w:rsidP="0041718D">
      <w:pPr>
        <w:widowControl w:val="0"/>
        <w:jc w:val="center"/>
      </w:pPr>
      <w:r>
        <w:t>119th Session, 2011-2012</w:t>
      </w:r>
    </w:p>
    <w:p w:rsidR="0041718D" w:rsidRDefault="0041718D" w:rsidP="0041718D">
      <w:pPr>
        <w:widowControl w:val="0"/>
        <w:jc w:val="left"/>
      </w:pPr>
    </w:p>
    <w:p w:rsidR="0041718D" w:rsidRDefault="0041718D" w:rsidP="0041718D">
      <w:pPr>
        <w:widowControl w:val="0"/>
        <w:jc w:val="left"/>
        <w:rPr>
          <w:b/>
        </w:rPr>
      </w:pPr>
      <w:r w:rsidRPr="0041718D">
        <w:rPr>
          <w:b/>
        </w:rPr>
        <w:t>S.</w:t>
      </w:r>
      <w:r>
        <w:rPr>
          <w:b/>
        </w:rPr>
        <w:t xml:space="preserve"> </w:t>
      </w:r>
      <w:r w:rsidRPr="0041718D">
        <w:rPr>
          <w:b/>
        </w:rPr>
        <w:t>1163</w:t>
      </w:r>
    </w:p>
    <w:p w:rsidR="0041718D" w:rsidRDefault="0041718D" w:rsidP="0041718D">
      <w:pPr>
        <w:widowControl w:val="0"/>
        <w:jc w:val="left"/>
        <w:rPr>
          <w:b/>
        </w:rPr>
      </w:pPr>
    </w:p>
    <w:p w:rsidR="0041718D" w:rsidRDefault="0041718D" w:rsidP="0041718D">
      <w:pPr>
        <w:widowControl w:val="0"/>
        <w:jc w:val="left"/>
      </w:pPr>
      <w:r w:rsidRPr="0041718D">
        <w:rPr>
          <w:b/>
        </w:rPr>
        <w:t>STATUS INFORMATION</w:t>
      </w:r>
    </w:p>
    <w:p w:rsidR="0041718D" w:rsidRDefault="0041718D" w:rsidP="0041718D">
      <w:pPr>
        <w:widowControl w:val="0"/>
        <w:jc w:val="left"/>
      </w:pPr>
    </w:p>
    <w:p w:rsidR="0041718D" w:rsidRDefault="0041718D" w:rsidP="0041718D">
      <w:pPr>
        <w:widowControl w:val="0"/>
        <w:jc w:val="left"/>
      </w:pPr>
      <w:r>
        <w:t>General Bill</w:t>
      </w:r>
    </w:p>
    <w:p w:rsidR="0041718D" w:rsidRDefault="0041718D" w:rsidP="0041718D">
      <w:pPr>
        <w:widowControl w:val="0"/>
        <w:jc w:val="left"/>
      </w:pPr>
      <w:r>
        <w:t>Sponsors: Senators Knotts and Land</w:t>
      </w:r>
    </w:p>
    <w:p w:rsidR="0041718D" w:rsidRDefault="0041718D" w:rsidP="0041718D">
      <w:pPr>
        <w:widowControl w:val="0"/>
        <w:jc w:val="left"/>
      </w:pPr>
      <w:r>
        <w:t>Document Path: l:\council\bills\bbm\10495htc12.docx</w:t>
      </w:r>
    </w:p>
    <w:p w:rsidR="0099533F" w:rsidRDefault="0099533F" w:rsidP="0041718D">
      <w:pPr>
        <w:widowControl w:val="0"/>
        <w:jc w:val="left"/>
      </w:pPr>
      <w:r>
        <w:t>Companion/Similar bill(s): 4718</w:t>
      </w:r>
    </w:p>
    <w:p w:rsidR="0041718D" w:rsidRDefault="0041718D" w:rsidP="0041718D">
      <w:pPr>
        <w:widowControl w:val="0"/>
        <w:jc w:val="left"/>
      </w:pPr>
    </w:p>
    <w:p w:rsidR="0041718D" w:rsidRDefault="0041718D" w:rsidP="0041718D">
      <w:pPr>
        <w:widowControl w:val="0"/>
        <w:jc w:val="left"/>
      </w:pPr>
      <w:r>
        <w:t>Introduced in the Senate on January 31, 2012</w:t>
      </w:r>
    </w:p>
    <w:p w:rsidR="0041718D" w:rsidRDefault="0041718D" w:rsidP="0041718D">
      <w:pPr>
        <w:widowControl w:val="0"/>
        <w:jc w:val="left"/>
      </w:pPr>
      <w:r>
        <w:t xml:space="preserve">Currently residing in the Senate Committee on </w:t>
      </w:r>
      <w:r w:rsidRPr="0041718D">
        <w:rPr>
          <w:b/>
        </w:rPr>
        <w:t>Labor, Commerce and Industry</w:t>
      </w:r>
    </w:p>
    <w:p w:rsidR="0041718D" w:rsidRDefault="0041718D" w:rsidP="0041718D">
      <w:pPr>
        <w:widowControl w:val="0"/>
        <w:jc w:val="left"/>
      </w:pPr>
    </w:p>
    <w:p w:rsidR="0041718D" w:rsidRDefault="0041718D" w:rsidP="0041718D">
      <w:pPr>
        <w:widowControl w:val="0"/>
        <w:jc w:val="left"/>
      </w:pPr>
      <w:r>
        <w:t xml:space="preserve">Summary: </w:t>
      </w:r>
      <w:r w:rsidR="00707BC2">
        <w:t>Fireworks</w:t>
      </w:r>
    </w:p>
    <w:p w:rsidR="0041718D" w:rsidRDefault="0041718D" w:rsidP="0041718D">
      <w:pPr>
        <w:widowControl w:val="0"/>
        <w:jc w:val="left"/>
      </w:pPr>
    </w:p>
    <w:p w:rsidR="0041718D" w:rsidRDefault="0041718D" w:rsidP="0041718D">
      <w:pPr>
        <w:widowControl w:val="0"/>
        <w:jc w:val="left"/>
      </w:pPr>
    </w:p>
    <w:p w:rsidR="0041718D" w:rsidRDefault="0041718D" w:rsidP="0041718D">
      <w:pPr>
        <w:widowControl w:val="0"/>
        <w:tabs>
          <w:tab w:val="center" w:pos="590"/>
          <w:tab w:val="center" w:pos="1440"/>
          <w:tab w:val="left" w:pos="1872"/>
          <w:tab w:val="left" w:pos="9187"/>
        </w:tabs>
        <w:jc w:val="left"/>
      </w:pPr>
      <w:r w:rsidRPr="0041718D">
        <w:rPr>
          <w:b/>
        </w:rPr>
        <w:t>HISTORY OF LEGISLATIVE ACTIONS</w:t>
      </w:r>
    </w:p>
    <w:p w:rsidR="0041718D" w:rsidRDefault="0041718D" w:rsidP="0041718D">
      <w:pPr>
        <w:widowControl w:val="0"/>
        <w:tabs>
          <w:tab w:val="center" w:pos="590"/>
          <w:tab w:val="center" w:pos="1440"/>
          <w:tab w:val="left" w:pos="1872"/>
          <w:tab w:val="left" w:pos="9187"/>
        </w:tabs>
        <w:jc w:val="left"/>
      </w:pPr>
    </w:p>
    <w:p w:rsidR="0041718D" w:rsidRPr="0041718D" w:rsidRDefault="0041718D" w:rsidP="0041718D">
      <w:pPr>
        <w:widowControl w:val="0"/>
        <w:tabs>
          <w:tab w:val="center" w:pos="590"/>
          <w:tab w:val="center" w:pos="1440"/>
          <w:tab w:val="left" w:pos="1872"/>
          <w:tab w:val="left" w:pos="9187"/>
        </w:tabs>
        <w:jc w:val="left"/>
      </w:pPr>
      <w:r w:rsidRPr="0041718D">
        <w:rPr>
          <w:u w:val="single"/>
        </w:rPr>
        <w:tab/>
        <w:t>Date</w:t>
      </w:r>
      <w:r w:rsidRPr="0041718D">
        <w:rPr>
          <w:u w:val="single"/>
        </w:rPr>
        <w:tab/>
        <w:t>Body</w:t>
      </w:r>
      <w:r w:rsidRPr="0041718D">
        <w:rPr>
          <w:u w:val="single"/>
        </w:rPr>
        <w:tab/>
        <w:t>Action Description with journal page number</w:t>
      </w:r>
      <w:r w:rsidRPr="0041718D">
        <w:rPr>
          <w:u w:val="single"/>
        </w:rPr>
        <w:tab/>
      </w:r>
    </w:p>
    <w:p w:rsidR="0063097C" w:rsidRDefault="0063097C" w:rsidP="0063097C">
      <w:pPr>
        <w:widowControl w:val="0"/>
        <w:tabs>
          <w:tab w:val="right" w:pos="1008"/>
          <w:tab w:val="left" w:pos="1152"/>
          <w:tab w:val="left" w:pos="1872"/>
          <w:tab w:val="left" w:pos="9187"/>
        </w:tabs>
        <w:ind w:left="2088" w:hanging="2088"/>
        <w:jc w:val="left"/>
      </w:pPr>
      <w:r>
        <w:tab/>
        <w:t>1/31/2012</w:t>
      </w:r>
      <w:r>
        <w:tab/>
        <w:t>Senate</w:t>
      </w:r>
      <w:r>
        <w:tab/>
      </w:r>
      <w:r w:rsidRPr="00F96F81">
        <w:t>Introduced and read first time (</w:t>
      </w:r>
      <w:hyperlink r:id="rId7" w:history="1">
        <w:r w:rsidRPr="00F96F81">
          <w:rPr>
            <w:rStyle w:val="Hyperlink"/>
          </w:rPr>
          <w:t>Senate Journal</w:t>
        </w:r>
        <w:r w:rsidRPr="00F96F81">
          <w:rPr>
            <w:rStyle w:val="Hyperlink"/>
          </w:rPr>
          <w:noBreakHyphen/>
          <w:t>page 11</w:t>
        </w:r>
      </w:hyperlink>
      <w:r w:rsidRPr="00F96F81">
        <w:t>)</w:t>
      </w:r>
    </w:p>
    <w:p w:rsidR="0063097C" w:rsidRDefault="0063097C" w:rsidP="0063097C">
      <w:pPr>
        <w:widowControl w:val="0"/>
        <w:tabs>
          <w:tab w:val="right" w:pos="1008"/>
          <w:tab w:val="left" w:pos="1152"/>
          <w:tab w:val="left" w:pos="1872"/>
          <w:tab w:val="left" w:pos="9187"/>
        </w:tabs>
        <w:ind w:left="2088" w:hanging="2088"/>
        <w:jc w:val="left"/>
      </w:pPr>
      <w:r>
        <w:tab/>
        <w:t>1/31/2012</w:t>
      </w:r>
      <w:r>
        <w:tab/>
        <w:t>Senate</w:t>
      </w:r>
      <w:r>
        <w:tab/>
      </w:r>
      <w:r w:rsidRPr="00F96F81">
        <w:t xml:space="preserve">Referred to Committee on </w:t>
      </w:r>
      <w:r w:rsidRPr="00F96F81">
        <w:rPr>
          <w:b/>
        </w:rPr>
        <w:t>Labor, Commerce and Industry</w:t>
      </w:r>
      <w:r w:rsidRPr="00F96F81">
        <w:t xml:space="preserve"> (</w:t>
      </w:r>
      <w:hyperlink r:id="rId8" w:history="1">
        <w:r w:rsidRPr="00F96F81">
          <w:rPr>
            <w:rStyle w:val="Hyperlink"/>
          </w:rPr>
          <w:t>Senate Journal</w:t>
        </w:r>
        <w:r w:rsidRPr="00F96F81">
          <w:rPr>
            <w:rStyle w:val="Hyperlink"/>
          </w:rPr>
          <w:noBreakHyphen/>
          <w:t>page 11</w:t>
        </w:r>
      </w:hyperlink>
      <w:r w:rsidRPr="00F96F81">
        <w:t>)</w:t>
      </w:r>
    </w:p>
    <w:p w:rsidR="0063097C" w:rsidRDefault="0063097C" w:rsidP="0063097C">
      <w:pPr>
        <w:widowControl w:val="0"/>
        <w:tabs>
          <w:tab w:val="right" w:pos="1008"/>
          <w:tab w:val="left" w:pos="1152"/>
          <w:tab w:val="left" w:pos="1872"/>
          <w:tab w:val="left" w:pos="9187"/>
        </w:tabs>
        <w:ind w:left="2088" w:hanging="2088"/>
        <w:jc w:val="left"/>
      </w:pPr>
    </w:p>
    <w:p w:rsidR="0041718D" w:rsidRPr="0041718D" w:rsidRDefault="0041718D" w:rsidP="0041718D">
      <w:pPr>
        <w:widowControl w:val="0"/>
        <w:tabs>
          <w:tab w:val="right" w:pos="1008"/>
          <w:tab w:val="left" w:pos="1152"/>
          <w:tab w:val="left" w:pos="1872"/>
          <w:tab w:val="left" w:pos="9187"/>
        </w:tabs>
        <w:ind w:left="2088" w:hanging="2088"/>
        <w:jc w:val="left"/>
      </w:pPr>
    </w:p>
    <w:p w:rsidR="0041718D" w:rsidRDefault="0041718D" w:rsidP="0041718D">
      <w:pPr>
        <w:widowControl w:val="0"/>
        <w:jc w:val="left"/>
      </w:pPr>
      <w:r w:rsidRPr="0041718D">
        <w:rPr>
          <w:b/>
        </w:rPr>
        <w:t>VERSIONS OF THIS BILL</w:t>
      </w:r>
    </w:p>
    <w:p w:rsidR="0041718D" w:rsidRDefault="0041718D" w:rsidP="0041718D">
      <w:pPr>
        <w:widowControl w:val="0"/>
        <w:jc w:val="left"/>
      </w:pPr>
    </w:p>
    <w:p w:rsidR="0041718D" w:rsidRDefault="00135109" w:rsidP="0041718D">
      <w:pPr>
        <w:widowControl w:val="0"/>
        <w:jc w:val="left"/>
      </w:pPr>
      <w:hyperlink r:id="rId9" w:history="1">
        <w:r w:rsidR="0041718D">
          <w:rPr>
            <w:rStyle w:val="Hyperlink"/>
          </w:rPr>
          <w:t>1/31/2012</w:t>
        </w:r>
      </w:hyperlink>
    </w:p>
    <w:p w:rsidR="0041718D" w:rsidRDefault="0041718D" w:rsidP="0041718D"/>
    <w:p w:rsidR="0041718D" w:rsidRDefault="0041718D" w:rsidP="0041718D">
      <w:pPr>
        <w:sectPr w:rsidR="0041718D" w:rsidSect="0041718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D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3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rsidR="004219A3">
        <w:noBreakHyphen/>
      </w:r>
      <w:r>
        <w:t>56</w:t>
      </w:r>
      <w:r w:rsidR="004219A3">
        <w:noBreakHyphen/>
      </w:r>
      <w:r>
        <w:t>3 SO AS TO PROVIDE THAT THE RETAIL SALE OF FIREWORKS IS SOLELY SUBJECT TO STATE REGULATION AND, EXCEPT FOR AN ORDINANCE IMPOSING A BUSINESS LICENSE TAX, IS NOT SUBJECT TO REGULATION BY ORDINANCES OF POLITICAL SUBDIVISIONS, INCLUDING ZONING ORDINANCES IF THE FIREWORKS RETAILER HAS A VALID STATE RETAIL LICENSE, COMPLIES WITH STATE SAFETY AND BUILDING CODE REQUIREMENTS, AND HAS A VALID FIREWORKS LICENSE ISSUED BY THE STATE BOARD OF PYROTECHNIC SAFETY.</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020D6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39D4">
        <w:t>Chapter 56, Title 40 of the 1976 Code is amended by adding:</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219A3">
        <w:noBreakHyphen/>
      </w:r>
      <w:r>
        <w:t>56</w:t>
      </w:r>
      <w:r w:rsidR="004219A3">
        <w:noBreakHyphen/>
      </w:r>
      <w:r>
        <w:t>3.</w:t>
      </w:r>
      <w:r>
        <w:tab/>
        <w:t>(A)</w:t>
      </w:r>
      <w:r>
        <w:tab/>
        <w:t>The retail sale of fireworks as defined by this chapter is an activity solely subject to state regulation and is specifically not subject to regulation by ordinances of political subdivisions of this State, including zoning ordinances of political subdivisions, if the retailer:</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has a valid state retail license issued by the South Carolina Department of Revenue pursuant to Article 5, Chapter 36, Title 12;</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complies with all state safety and building requirements of this State; and</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a valid fireworks license issued by the State Board of Pyrotechnic Safety.</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do not apply with respect to the ordinance of a political subdivision imposing a business license tax.”</w:t>
      </w: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9D4" w:rsidRDefault="009A39D4" w:rsidP="009A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0D64"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39D4">
        <w:t>3</w:t>
      </w:r>
      <w:r>
        <w:t>.</w:t>
      </w:r>
      <w:r>
        <w:tab/>
        <w:t>This act takes effect upon approval by the Governor.</w:t>
      </w:r>
    </w:p>
    <w:p w:rsidR="00D30A4D" w:rsidRDefault="00421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A4D" w:rsidRDefault="00D30A4D" w:rsidP="0041718D">
      <w:pPr>
        <w:suppressAutoHyphens/>
      </w:pPr>
    </w:p>
    <w:sectPr w:rsidR="00D30A4D" w:rsidSect="004171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D64" w:rsidRDefault="00020D64" w:rsidP="009F0C77">
      <w:r>
        <w:separator/>
      </w:r>
    </w:p>
  </w:endnote>
  <w:endnote w:type="continuationSeparator" w:id="0">
    <w:p w:rsidR="00020D64" w:rsidRDefault="00020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D4439-FA03-432C-99AD-9767DB65E3B4}"/>
    <w:embedBold r:id="rId2" w:fontKey="{10CEEF04-5E19-44AB-B5FF-E2F6CEAB11D8}"/>
  </w:font>
  <w:font w:name="Calibri">
    <w:panose1 w:val="020F0502020204030204"/>
    <w:charset w:val="00"/>
    <w:family w:val="swiss"/>
    <w:pitch w:val="variable"/>
    <w:sig w:usb0="E10002FF" w:usb1="4000ACFF" w:usb2="00000009" w:usb3="00000000" w:csb0="0000019F" w:csb1="00000000"/>
    <w:embedRegular r:id="rId3" w:fontKey="{619C30FD-57B9-4953-8835-D6BAE978E26B}"/>
  </w:font>
  <w:font w:name="Cambria">
    <w:panose1 w:val="02040503050406030204"/>
    <w:charset w:val="00"/>
    <w:family w:val="roman"/>
    <w:pitch w:val="variable"/>
    <w:sig w:usb0="E00002FF" w:usb1="400004FF" w:usb2="00000000" w:usb3="00000000" w:csb0="0000019F" w:csb1="00000000"/>
    <w:embedRegular r:id="rId4" w:fontKey="{36729ADF-9390-4A64-ADFB-7CF5245D39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18D" w:rsidRPr="00D30A4D" w:rsidRDefault="0041718D" w:rsidP="00D30A4D">
    <w:pPr>
      <w:pStyle w:val="Footer"/>
      <w:tabs>
        <w:tab w:val="clear" w:pos="4680"/>
        <w:tab w:val="clear" w:pos="9360"/>
        <w:tab w:val="center" w:pos="2995"/>
      </w:tabs>
      <w:spacing w:before="120"/>
    </w:pPr>
    <w:r>
      <w:t>[1163]</w:t>
    </w:r>
    <w:r>
      <w:tab/>
    </w:r>
    <w:r w:rsidR="00135109">
      <w:fldChar w:fldCharType="begin"/>
    </w:r>
    <w:r w:rsidR="00135109">
      <w:instrText xml:space="preserve"> PAGE  \* MERGEFORMAT </w:instrText>
    </w:r>
    <w:r w:rsidR="00135109">
      <w:fldChar w:fldCharType="separate"/>
    </w:r>
    <w:r w:rsidR="00135109">
      <w:rPr>
        <w:noProof/>
      </w:rPr>
      <w:t>1</w:t>
    </w:r>
    <w:r w:rsidR="001351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D64" w:rsidRDefault="00020D64" w:rsidP="009F0C77">
      <w:r>
        <w:separator/>
      </w:r>
    </w:p>
  </w:footnote>
  <w:footnote w:type="continuationSeparator" w:id="0">
    <w:p w:rsidR="00020D64" w:rsidRDefault="00020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95HTC12"/>
    <w:docVar w:name="CoverBillType" w:val="b"/>
    <w:docVar w:name="docpath" w:val="L:\Council\bills\BBM\10495HTC12.DOCX"/>
    <w:docVar w:name="dvBillNumber" w:val="1163"/>
    <w:docVar w:name="dvBillNumberPrefix" w:val="S. "/>
    <w:docVar w:name="dvOriginalBody" w:val="Senate"/>
    <w:docVar w:name="dvSteno" w:val="BBM"/>
    <w:docVar w:name="NameofBody" w:val="s"/>
    <w:docVar w:name="vgroup2" w:val="Council"/>
  </w:docVars>
  <w:rsids>
    <w:rsidRoot w:val="00EB5B6E"/>
    <w:rsid w:val="00020D64"/>
    <w:rsid w:val="00026C9A"/>
    <w:rsid w:val="000965A1"/>
    <w:rsid w:val="000E1785"/>
    <w:rsid w:val="001023A4"/>
    <w:rsid w:val="0010776B"/>
    <w:rsid w:val="00133E66"/>
    <w:rsid w:val="00134ACF"/>
    <w:rsid w:val="00135109"/>
    <w:rsid w:val="00144E15"/>
    <w:rsid w:val="001A4A62"/>
    <w:rsid w:val="001A681E"/>
    <w:rsid w:val="001D08F2"/>
    <w:rsid w:val="001E2CF5"/>
    <w:rsid w:val="002037CA"/>
    <w:rsid w:val="002047A2"/>
    <w:rsid w:val="00210145"/>
    <w:rsid w:val="00216CE5"/>
    <w:rsid w:val="002321B6"/>
    <w:rsid w:val="0023696B"/>
    <w:rsid w:val="00250967"/>
    <w:rsid w:val="002759C5"/>
    <w:rsid w:val="00277DEE"/>
    <w:rsid w:val="00280D88"/>
    <w:rsid w:val="00294ABE"/>
    <w:rsid w:val="0029649E"/>
    <w:rsid w:val="002A3EB4"/>
    <w:rsid w:val="002B144F"/>
    <w:rsid w:val="002E36EE"/>
    <w:rsid w:val="00325348"/>
    <w:rsid w:val="00393688"/>
    <w:rsid w:val="003B32B9"/>
    <w:rsid w:val="003D411E"/>
    <w:rsid w:val="003E3C1E"/>
    <w:rsid w:val="003E42E0"/>
    <w:rsid w:val="003E6053"/>
    <w:rsid w:val="003E6148"/>
    <w:rsid w:val="00400EAA"/>
    <w:rsid w:val="0041718D"/>
    <w:rsid w:val="0041760A"/>
    <w:rsid w:val="004219A3"/>
    <w:rsid w:val="004809EE"/>
    <w:rsid w:val="004D77E0"/>
    <w:rsid w:val="00511EE9"/>
    <w:rsid w:val="00521E00"/>
    <w:rsid w:val="00577C6C"/>
    <w:rsid w:val="0058501B"/>
    <w:rsid w:val="005B2C8D"/>
    <w:rsid w:val="005B311E"/>
    <w:rsid w:val="005F480D"/>
    <w:rsid w:val="006215AA"/>
    <w:rsid w:val="0063097C"/>
    <w:rsid w:val="006340D9"/>
    <w:rsid w:val="00643B8E"/>
    <w:rsid w:val="00665EBC"/>
    <w:rsid w:val="0069470D"/>
    <w:rsid w:val="006A476C"/>
    <w:rsid w:val="006C6A93"/>
    <w:rsid w:val="006E02F9"/>
    <w:rsid w:val="00707BC2"/>
    <w:rsid w:val="00753C04"/>
    <w:rsid w:val="00756946"/>
    <w:rsid w:val="00757F80"/>
    <w:rsid w:val="00771EEC"/>
    <w:rsid w:val="00786819"/>
    <w:rsid w:val="007A325A"/>
    <w:rsid w:val="007F1523"/>
    <w:rsid w:val="007F509E"/>
    <w:rsid w:val="007F5799"/>
    <w:rsid w:val="007F6947"/>
    <w:rsid w:val="00872729"/>
    <w:rsid w:val="008F4429"/>
    <w:rsid w:val="009352BB"/>
    <w:rsid w:val="00942A62"/>
    <w:rsid w:val="00990668"/>
    <w:rsid w:val="0099533F"/>
    <w:rsid w:val="009A39D4"/>
    <w:rsid w:val="009F0C77"/>
    <w:rsid w:val="009F4DD1"/>
    <w:rsid w:val="00A5043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0A4D"/>
    <w:rsid w:val="00D405E7"/>
    <w:rsid w:val="00D41D56"/>
    <w:rsid w:val="00D6260D"/>
    <w:rsid w:val="00D6662B"/>
    <w:rsid w:val="00D95E2F"/>
    <w:rsid w:val="00D970A9"/>
    <w:rsid w:val="00DB3AC0"/>
    <w:rsid w:val="00DE68F0"/>
    <w:rsid w:val="00DF3845"/>
    <w:rsid w:val="00DF7E17"/>
    <w:rsid w:val="00E26E8C"/>
    <w:rsid w:val="00EB00A2"/>
    <w:rsid w:val="00EB1BF3"/>
    <w:rsid w:val="00EB5B6E"/>
    <w:rsid w:val="00EF3EEE"/>
    <w:rsid w:val="00F149A7"/>
    <w:rsid w:val="00F30C1D"/>
    <w:rsid w:val="00F359C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744E16-CD13-44A4-92D5-B33524657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171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3" Type="http://schemas.openxmlformats.org/officeDocument/2006/relationships/settings" Target="settings.xml"/><Relationship Id="rId7" Type="http://schemas.openxmlformats.org/officeDocument/2006/relationships/hyperlink" Target="file:///h:\s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63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DCE00-A360-46C4-9D1D-5C1DDB7F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463</Words>
  <Characters>2502</Characters>
  <Application>Microsoft Office Word</Application>
  <DocSecurity>4</DocSecurity>
  <Lines>92</Lines>
  <Paragraphs>29</Paragraphs>
  <ScaleCrop>false</ScaleCrop>
  <Company> </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1163: Fireworks - South Carolina Legislature Online</dc:title>
  <dc:subject/>
  <dc:creator>BrendaMelton</dc:creator>
  <cp:keywords/>
  <dc:description/>
  <cp:lastModifiedBy>N Cumfer</cp:lastModifiedBy>
  <cp:revision>2</cp:revision>
  <cp:lastPrinted>2012-01-18T16:12:00Z</cp:lastPrinted>
  <dcterms:created xsi:type="dcterms:W3CDTF">2014-11-21T21:10:00Z</dcterms:created>
  <dcterms:modified xsi:type="dcterms:W3CDTF">2014-11-21T21:10:00Z</dcterms:modified>
</cp:coreProperties>
</file>