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BC0" w:rsidRDefault="00217BC0" w:rsidP="00217BC0">
      <w:pPr>
        <w:widowControl w:val="0"/>
        <w:jc w:val="center"/>
      </w:pPr>
      <w:bookmarkStart w:id="0" w:name="_GoBack"/>
      <w:bookmarkEnd w:id="0"/>
      <w:r w:rsidRPr="00217BC0">
        <w:rPr>
          <w:b/>
        </w:rPr>
        <w:t>South Carolina General Assembly</w:t>
      </w:r>
    </w:p>
    <w:p w:rsidR="00217BC0" w:rsidRDefault="00217BC0" w:rsidP="00217BC0">
      <w:pPr>
        <w:widowControl w:val="0"/>
        <w:jc w:val="center"/>
      </w:pPr>
      <w:r>
        <w:t>119th Session, 2011-2012</w:t>
      </w:r>
    </w:p>
    <w:p w:rsidR="00217BC0" w:rsidRDefault="00217BC0" w:rsidP="00217BC0">
      <w:pPr>
        <w:widowControl w:val="0"/>
        <w:jc w:val="left"/>
      </w:pPr>
    </w:p>
    <w:p w:rsidR="00217BC0" w:rsidRDefault="00217BC0" w:rsidP="00217BC0">
      <w:pPr>
        <w:widowControl w:val="0"/>
        <w:jc w:val="left"/>
        <w:rPr>
          <w:b/>
        </w:rPr>
      </w:pPr>
      <w:r w:rsidRPr="00217BC0">
        <w:rPr>
          <w:b/>
        </w:rPr>
        <w:t>S.</w:t>
      </w:r>
      <w:r>
        <w:rPr>
          <w:b/>
        </w:rPr>
        <w:t xml:space="preserve"> </w:t>
      </w:r>
      <w:r w:rsidRPr="00217BC0">
        <w:rPr>
          <w:b/>
        </w:rPr>
        <w:t>122</w:t>
      </w:r>
    </w:p>
    <w:p w:rsidR="00217BC0" w:rsidRDefault="00217BC0" w:rsidP="00217BC0">
      <w:pPr>
        <w:widowControl w:val="0"/>
        <w:jc w:val="left"/>
        <w:rPr>
          <w:b/>
        </w:rPr>
      </w:pPr>
    </w:p>
    <w:p w:rsidR="00217BC0" w:rsidRDefault="00217BC0" w:rsidP="00217BC0">
      <w:pPr>
        <w:widowControl w:val="0"/>
        <w:jc w:val="left"/>
      </w:pPr>
      <w:r w:rsidRPr="00217BC0">
        <w:rPr>
          <w:b/>
        </w:rPr>
        <w:t>STATUS INFORMATION</w:t>
      </w:r>
    </w:p>
    <w:p w:rsidR="00217BC0" w:rsidRDefault="00217BC0" w:rsidP="00217BC0">
      <w:pPr>
        <w:widowControl w:val="0"/>
        <w:jc w:val="left"/>
      </w:pPr>
    </w:p>
    <w:p w:rsidR="00217BC0" w:rsidRDefault="00217BC0" w:rsidP="00217BC0">
      <w:pPr>
        <w:widowControl w:val="0"/>
        <w:jc w:val="left"/>
      </w:pPr>
      <w:r>
        <w:t>General Bill</w:t>
      </w:r>
    </w:p>
    <w:p w:rsidR="00217BC0" w:rsidRDefault="00AE458A" w:rsidP="00217BC0">
      <w:pPr>
        <w:widowControl w:val="0"/>
        <w:jc w:val="left"/>
      </w:pPr>
      <w:r>
        <w:t>Sponsors: Senators Campsen, McConnell, Rose and Fair</w:t>
      </w:r>
    </w:p>
    <w:p w:rsidR="00217BC0" w:rsidRDefault="00217BC0" w:rsidP="00217BC0">
      <w:pPr>
        <w:widowControl w:val="0"/>
        <w:jc w:val="left"/>
      </w:pPr>
      <w:r>
        <w:t>Document Path: l:\council\bills\swb\5013cm11.docx</w:t>
      </w:r>
    </w:p>
    <w:p w:rsidR="00217BC0" w:rsidRDefault="00217BC0" w:rsidP="00217BC0">
      <w:pPr>
        <w:widowControl w:val="0"/>
        <w:jc w:val="left"/>
      </w:pPr>
    </w:p>
    <w:p w:rsidR="00F74A51" w:rsidRDefault="00F74A51" w:rsidP="00217BC0">
      <w:pPr>
        <w:widowControl w:val="0"/>
        <w:jc w:val="left"/>
      </w:pPr>
      <w:r>
        <w:t>Introduced in the Senate on January 11, 2011</w:t>
      </w:r>
    </w:p>
    <w:p w:rsidR="00F74A51" w:rsidRDefault="00F74A51" w:rsidP="00217BC0">
      <w:pPr>
        <w:widowControl w:val="0"/>
        <w:jc w:val="left"/>
      </w:pPr>
      <w:r>
        <w:t>Last Amended on February 16, 2011</w:t>
      </w:r>
    </w:p>
    <w:p w:rsidR="00F74A51" w:rsidRDefault="00F74A51" w:rsidP="00217BC0">
      <w:pPr>
        <w:widowControl w:val="0"/>
        <w:jc w:val="left"/>
      </w:pPr>
      <w:r>
        <w:t>Currently residing in the Senate</w:t>
      </w:r>
    </w:p>
    <w:p w:rsidR="00F74A51" w:rsidRDefault="00F74A51" w:rsidP="00217BC0">
      <w:pPr>
        <w:widowControl w:val="0"/>
        <w:jc w:val="left"/>
      </w:pPr>
    </w:p>
    <w:p w:rsidR="00217BC0" w:rsidRDefault="00217BC0" w:rsidP="00217BC0">
      <w:pPr>
        <w:widowControl w:val="0"/>
        <w:jc w:val="left"/>
      </w:pPr>
      <w:r>
        <w:t xml:space="preserve">Summary: </w:t>
      </w:r>
      <w:r w:rsidR="00862368">
        <w:t>Self defense against big game animals</w:t>
      </w:r>
    </w:p>
    <w:p w:rsidR="00217BC0" w:rsidRDefault="00217BC0" w:rsidP="00217BC0">
      <w:pPr>
        <w:widowControl w:val="0"/>
        <w:jc w:val="left"/>
      </w:pPr>
    </w:p>
    <w:p w:rsidR="00217BC0" w:rsidRDefault="00217BC0" w:rsidP="00217BC0">
      <w:pPr>
        <w:widowControl w:val="0"/>
        <w:jc w:val="left"/>
      </w:pPr>
    </w:p>
    <w:p w:rsidR="00217BC0" w:rsidRDefault="00217BC0" w:rsidP="00217BC0">
      <w:pPr>
        <w:widowControl w:val="0"/>
        <w:tabs>
          <w:tab w:val="center" w:pos="590"/>
          <w:tab w:val="center" w:pos="1440"/>
          <w:tab w:val="left" w:pos="1872"/>
          <w:tab w:val="left" w:pos="9187"/>
        </w:tabs>
        <w:jc w:val="left"/>
      </w:pPr>
      <w:r w:rsidRPr="00217BC0">
        <w:rPr>
          <w:b/>
        </w:rPr>
        <w:t>HISTORY OF LEGISLATIVE ACTIONS</w:t>
      </w:r>
    </w:p>
    <w:p w:rsidR="00217BC0" w:rsidRDefault="00217BC0" w:rsidP="00217BC0">
      <w:pPr>
        <w:widowControl w:val="0"/>
        <w:tabs>
          <w:tab w:val="center" w:pos="590"/>
          <w:tab w:val="center" w:pos="1440"/>
          <w:tab w:val="left" w:pos="1872"/>
          <w:tab w:val="left" w:pos="9187"/>
        </w:tabs>
        <w:jc w:val="left"/>
      </w:pPr>
    </w:p>
    <w:p w:rsidR="00217BC0" w:rsidRPr="00217BC0" w:rsidRDefault="00217BC0" w:rsidP="00217BC0">
      <w:pPr>
        <w:widowControl w:val="0"/>
        <w:tabs>
          <w:tab w:val="center" w:pos="590"/>
          <w:tab w:val="center" w:pos="1440"/>
          <w:tab w:val="left" w:pos="1872"/>
          <w:tab w:val="left" w:pos="9187"/>
        </w:tabs>
        <w:jc w:val="left"/>
      </w:pPr>
      <w:r w:rsidRPr="00217BC0">
        <w:rPr>
          <w:u w:val="single"/>
        </w:rPr>
        <w:tab/>
        <w:t>Date</w:t>
      </w:r>
      <w:r w:rsidRPr="00217BC0">
        <w:rPr>
          <w:u w:val="single"/>
        </w:rPr>
        <w:tab/>
        <w:t>Body</w:t>
      </w:r>
      <w:r w:rsidRPr="00217BC0">
        <w:rPr>
          <w:u w:val="single"/>
        </w:rPr>
        <w:tab/>
        <w:t>Action Description with journal page number</w:t>
      </w:r>
      <w:r w:rsidRPr="00217BC0">
        <w:rPr>
          <w:u w:val="single"/>
        </w:rPr>
        <w:tab/>
      </w:r>
    </w:p>
    <w:p w:rsidR="00815E7F" w:rsidRDefault="00815E7F" w:rsidP="00815E7F">
      <w:pPr>
        <w:widowControl w:val="0"/>
        <w:tabs>
          <w:tab w:val="right" w:pos="1008"/>
          <w:tab w:val="left" w:pos="1152"/>
          <w:tab w:val="left" w:pos="1872"/>
          <w:tab w:val="left" w:pos="9187"/>
        </w:tabs>
        <w:ind w:left="2088" w:hanging="2088"/>
        <w:jc w:val="left"/>
      </w:pPr>
      <w:r>
        <w:tab/>
        <w:t>12/1/2010</w:t>
      </w:r>
      <w:r>
        <w:tab/>
        <w:t>Senate</w:t>
      </w:r>
      <w:r>
        <w:tab/>
      </w:r>
      <w:r w:rsidRPr="00281822">
        <w:t>Prefiled</w:t>
      </w:r>
    </w:p>
    <w:p w:rsidR="00815E7F" w:rsidRDefault="00815E7F" w:rsidP="00815E7F">
      <w:pPr>
        <w:widowControl w:val="0"/>
        <w:tabs>
          <w:tab w:val="right" w:pos="1008"/>
          <w:tab w:val="left" w:pos="1152"/>
          <w:tab w:val="left" w:pos="1872"/>
          <w:tab w:val="left" w:pos="9187"/>
        </w:tabs>
        <w:ind w:left="2088" w:hanging="2088"/>
        <w:jc w:val="left"/>
      </w:pPr>
      <w:r>
        <w:tab/>
        <w:t>12/1/2010</w:t>
      </w:r>
      <w:r>
        <w:tab/>
        <w:t>Senate</w:t>
      </w:r>
      <w:r>
        <w:tab/>
      </w:r>
      <w:r w:rsidRPr="00281822">
        <w:t xml:space="preserve">Referred to Committee on </w:t>
      </w:r>
      <w:r w:rsidRPr="00281822">
        <w:rPr>
          <w:b/>
        </w:rPr>
        <w:t>Fish, Game and Forestry</w:t>
      </w:r>
    </w:p>
    <w:p w:rsidR="00815E7F" w:rsidRDefault="00815E7F" w:rsidP="00815E7F">
      <w:pPr>
        <w:widowControl w:val="0"/>
        <w:tabs>
          <w:tab w:val="right" w:pos="1008"/>
          <w:tab w:val="left" w:pos="1152"/>
          <w:tab w:val="left" w:pos="1872"/>
          <w:tab w:val="left" w:pos="9187"/>
        </w:tabs>
        <w:ind w:left="2088" w:hanging="2088"/>
        <w:jc w:val="left"/>
      </w:pPr>
      <w:r>
        <w:tab/>
        <w:t>1/11/2011</w:t>
      </w:r>
      <w:r>
        <w:tab/>
        <w:t>Senate</w:t>
      </w:r>
      <w:r>
        <w:tab/>
      </w:r>
      <w:r w:rsidRPr="00281822">
        <w:t>Introduced and read first time (</w:t>
      </w:r>
      <w:hyperlink r:id="rId7" w:history="1">
        <w:r w:rsidRPr="00281822">
          <w:rPr>
            <w:rStyle w:val="Hyperlink"/>
          </w:rPr>
          <w:t>Senate Journal</w:t>
        </w:r>
        <w:r w:rsidRPr="00281822">
          <w:rPr>
            <w:rStyle w:val="Hyperlink"/>
          </w:rPr>
          <w:noBreakHyphen/>
          <w:t>page 58</w:t>
        </w:r>
      </w:hyperlink>
      <w:r w:rsidRPr="00281822">
        <w:t>)</w:t>
      </w:r>
    </w:p>
    <w:p w:rsidR="00815E7F" w:rsidRDefault="00815E7F" w:rsidP="00815E7F">
      <w:pPr>
        <w:widowControl w:val="0"/>
        <w:tabs>
          <w:tab w:val="right" w:pos="1008"/>
          <w:tab w:val="left" w:pos="1152"/>
          <w:tab w:val="left" w:pos="1872"/>
          <w:tab w:val="left" w:pos="9187"/>
        </w:tabs>
        <w:ind w:left="2088" w:hanging="2088"/>
        <w:jc w:val="left"/>
      </w:pPr>
      <w:r>
        <w:tab/>
        <w:t>1/11/2011</w:t>
      </w:r>
      <w:r>
        <w:tab/>
        <w:t>Senate</w:t>
      </w:r>
      <w:r>
        <w:tab/>
      </w:r>
      <w:r w:rsidRPr="00281822">
        <w:t>Referred to Commi</w:t>
      </w:r>
      <w:r>
        <w:t xml:space="preserve">ttee on </w:t>
      </w:r>
      <w:r w:rsidRPr="00281822">
        <w:rPr>
          <w:b/>
        </w:rPr>
        <w:t>Fish, Game and Forestry</w:t>
      </w:r>
      <w:r>
        <w:t xml:space="preserve"> </w:t>
      </w:r>
      <w:r w:rsidRPr="00281822">
        <w:t>(</w:t>
      </w:r>
      <w:hyperlink r:id="rId8" w:history="1">
        <w:r w:rsidRPr="00281822">
          <w:rPr>
            <w:rStyle w:val="Hyperlink"/>
          </w:rPr>
          <w:t>Senate Journal</w:t>
        </w:r>
        <w:r w:rsidRPr="00281822">
          <w:rPr>
            <w:rStyle w:val="Hyperlink"/>
          </w:rPr>
          <w:noBreakHyphen/>
          <w:t>page 58</w:t>
        </w:r>
      </w:hyperlink>
      <w:r w:rsidRPr="00281822">
        <w:t>)</w:t>
      </w:r>
    </w:p>
    <w:p w:rsidR="00815E7F" w:rsidRDefault="00815E7F" w:rsidP="00815E7F">
      <w:pPr>
        <w:widowControl w:val="0"/>
        <w:tabs>
          <w:tab w:val="right" w:pos="1008"/>
          <w:tab w:val="left" w:pos="1152"/>
          <w:tab w:val="left" w:pos="1872"/>
          <w:tab w:val="left" w:pos="9187"/>
        </w:tabs>
        <w:ind w:left="2088" w:hanging="2088"/>
        <w:jc w:val="left"/>
      </w:pPr>
      <w:r>
        <w:tab/>
        <w:t>2/2/2011</w:t>
      </w:r>
      <w:r>
        <w:tab/>
        <w:t>Senate</w:t>
      </w:r>
      <w:r>
        <w:tab/>
      </w:r>
      <w:r w:rsidRPr="00281822">
        <w:t>Committee report:</w:t>
      </w:r>
      <w:r>
        <w:t xml:space="preserve"> Favorable with amendment </w:t>
      </w:r>
      <w:r w:rsidRPr="00281822">
        <w:rPr>
          <w:b/>
        </w:rPr>
        <w:t>Fish, Game and Forestry</w:t>
      </w:r>
      <w:r w:rsidRPr="00281822">
        <w:t xml:space="preserve"> (</w:t>
      </w:r>
      <w:hyperlink r:id="rId9" w:history="1">
        <w:r w:rsidRPr="00281822">
          <w:rPr>
            <w:rStyle w:val="Hyperlink"/>
          </w:rPr>
          <w:t>Senate Journal</w:t>
        </w:r>
        <w:r w:rsidRPr="00281822">
          <w:rPr>
            <w:rStyle w:val="Hyperlink"/>
          </w:rPr>
          <w:noBreakHyphen/>
          <w:t>page 15</w:t>
        </w:r>
      </w:hyperlink>
      <w:r w:rsidRPr="00281822">
        <w:t>)</w:t>
      </w:r>
    </w:p>
    <w:p w:rsidR="00815E7F" w:rsidRDefault="00815E7F" w:rsidP="00815E7F">
      <w:pPr>
        <w:widowControl w:val="0"/>
        <w:tabs>
          <w:tab w:val="right" w:pos="1008"/>
          <w:tab w:val="left" w:pos="1152"/>
          <w:tab w:val="left" w:pos="1872"/>
          <w:tab w:val="left" w:pos="9187"/>
        </w:tabs>
        <w:ind w:left="2088" w:hanging="2088"/>
        <w:jc w:val="left"/>
      </w:pPr>
      <w:r>
        <w:tab/>
        <w:t>2/16/2011</w:t>
      </w:r>
      <w:r>
        <w:tab/>
        <w:t>Senate</w:t>
      </w:r>
      <w:r>
        <w:tab/>
      </w:r>
      <w:r w:rsidRPr="00281822">
        <w:t xml:space="preserve">Committee </w:t>
      </w:r>
      <w:r w:rsidRPr="00281822">
        <w:lastRenderedPageBreak/>
        <w:t>Amendment Adopted (</w:t>
      </w:r>
      <w:hyperlink r:id="rId10" w:history="1">
        <w:r w:rsidRPr="00281822">
          <w:rPr>
            <w:rStyle w:val="Hyperlink"/>
          </w:rPr>
          <w:t>Senate Journal</w:t>
        </w:r>
        <w:r w:rsidRPr="00281822">
          <w:rPr>
            <w:rStyle w:val="Hyperlink"/>
          </w:rPr>
          <w:noBreakHyphen/>
          <w:t>page 21</w:t>
        </w:r>
      </w:hyperlink>
      <w:r w:rsidRPr="00281822">
        <w:t>)</w:t>
      </w:r>
    </w:p>
    <w:p w:rsidR="00815E7F" w:rsidRDefault="00815E7F" w:rsidP="00815E7F">
      <w:pPr>
        <w:widowControl w:val="0"/>
        <w:tabs>
          <w:tab w:val="right" w:pos="1008"/>
          <w:tab w:val="left" w:pos="1152"/>
          <w:tab w:val="left" w:pos="1872"/>
          <w:tab w:val="left" w:pos="9187"/>
        </w:tabs>
        <w:ind w:left="2088" w:hanging="2088"/>
        <w:jc w:val="left"/>
      </w:pPr>
      <w:r>
        <w:tab/>
        <w:t>2/17/2011</w:t>
      </w:r>
      <w:r>
        <w:tab/>
      </w:r>
      <w:r>
        <w:tab/>
      </w:r>
      <w:r w:rsidRPr="00281822">
        <w:t>Scrivener's error corrected</w:t>
      </w:r>
    </w:p>
    <w:p w:rsidR="00815E7F" w:rsidRDefault="00815E7F" w:rsidP="00815E7F">
      <w:pPr>
        <w:widowControl w:val="0"/>
        <w:tabs>
          <w:tab w:val="right" w:pos="1008"/>
          <w:tab w:val="left" w:pos="1152"/>
          <w:tab w:val="left" w:pos="1872"/>
          <w:tab w:val="left" w:pos="9187"/>
        </w:tabs>
        <w:ind w:left="2088" w:hanging="2088"/>
        <w:jc w:val="left"/>
      </w:pPr>
    </w:p>
    <w:p w:rsidR="00217BC0" w:rsidRPr="00217BC0" w:rsidRDefault="00217BC0" w:rsidP="00217BC0">
      <w:pPr>
        <w:widowControl w:val="0"/>
        <w:tabs>
          <w:tab w:val="right" w:pos="1008"/>
          <w:tab w:val="left" w:pos="1152"/>
          <w:tab w:val="left" w:pos="1872"/>
          <w:tab w:val="left" w:pos="9187"/>
        </w:tabs>
        <w:ind w:left="2088" w:hanging="2088"/>
        <w:jc w:val="left"/>
      </w:pPr>
    </w:p>
    <w:p w:rsidR="00217BC0" w:rsidRDefault="00217BC0" w:rsidP="00217BC0">
      <w:pPr>
        <w:widowControl w:val="0"/>
        <w:jc w:val="left"/>
      </w:pPr>
      <w:r w:rsidRPr="00217BC0">
        <w:rPr>
          <w:b/>
        </w:rPr>
        <w:t>VERSIONS OF THIS BILL</w:t>
      </w:r>
    </w:p>
    <w:p w:rsidR="00217BC0" w:rsidRDefault="00217BC0" w:rsidP="00217BC0">
      <w:pPr>
        <w:widowControl w:val="0"/>
        <w:jc w:val="left"/>
      </w:pPr>
    </w:p>
    <w:p w:rsidR="00217BC0" w:rsidRDefault="007F3294" w:rsidP="00217BC0">
      <w:pPr>
        <w:widowControl w:val="0"/>
        <w:jc w:val="left"/>
      </w:pPr>
      <w:hyperlink r:id="rId11" w:history="1">
        <w:r w:rsidR="00217BC0">
          <w:rPr>
            <w:rStyle w:val="Hyperlink"/>
          </w:rPr>
          <w:t>12/1/2010</w:t>
        </w:r>
      </w:hyperlink>
    </w:p>
    <w:p w:rsidR="00AB61CF" w:rsidRDefault="007F3294" w:rsidP="00217BC0">
      <w:hyperlink r:id="rId12" w:history="1">
        <w:r w:rsidR="00AB61CF" w:rsidRPr="00AB61CF">
          <w:rPr>
            <w:rStyle w:val="Hyperlink"/>
          </w:rPr>
          <w:t>2/2/2011</w:t>
        </w:r>
      </w:hyperlink>
    </w:p>
    <w:p w:rsidR="000C1EEE" w:rsidRDefault="007F3294" w:rsidP="00217BC0">
      <w:hyperlink r:id="rId13" w:history="1">
        <w:r w:rsidR="000C1EEE" w:rsidRPr="000C1EEE">
          <w:rPr>
            <w:rStyle w:val="Hyperlink"/>
          </w:rPr>
          <w:t>2/16/2011</w:t>
        </w:r>
      </w:hyperlink>
    </w:p>
    <w:p w:rsidR="005536DB" w:rsidRDefault="007F3294" w:rsidP="00217BC0">
      <w:hyperlink r:id="rId14" w:history="1">
        <w:r w:rsidR="005536DB" w:rsidRPr="005536DB">
          <w:rPr>
            <w:rStyle w:val="Hyperlink"/>
          </w:rPr>
          <w:t>2/17/2011</w:t>
        </w:r>
      </w:hyperlink>
    </w:p>
    <w:p w:rsidR="00217BC0" w:rsidRDefault="00217BC0" w:rsidP="00217BC0"/>
    <w:p w:rsidR="00217BC0" w:rsidRDefault="00217BC0" w:rsidP="00217BC0">
      <w:pPr>
        <w:sectPr w:rsidR="00217BC0" w:rsidSect="00217BC0">
          <w:pgSz w:w="12240" w:h="15840" w:code="1"/>
          <w:pgMar w:top="1080" w:right="1440" w:bottom="1080" w:left="1440" w:header="720" w:footer="720" w:gutter="0"/>
          <w:cols w:space="720"/>
          <w:noEndnote/>
          <w:docGrid w:linePitch="360"/>
        </w:sectPr>
      </w:pPr>
    </w:p>
    <w:p w:rsidR="005536DB" w:rsidRDefault="005536DB" w:rsidP="002A3EB4">
      <w:pPr>
        <w:pStyle w:val="BillDots"/>
      </w:pPr>
      <w:r>
        <w:lastRenderedPageBreak/>
        <w:t>COMMITTEE AMENDMENT ADOPTED</w:t>
      </w:r>
    </w:p>
    <w:p w:rsidR="005536DB" w:rsidRDefault="005536DB" w:rsidP="002A3EB4">
      <w:pPr>
        <w:pStyle w:val="BillDots"/>
      </w:pPr>
      <w:r>
        <w:t>February 16, 2011</w:t>
      </w:r>
    </w:p>
    <w:p w:rsidR="005536DB" w:rsidRDefault="005536DB" w:rsidP="002A3EB4">
      <w:pPr>
        <w:pStyle w:val="BillDots"/>
      </w:pPr>
    </w:p>
    <w:p w:rsidR="005536DB" w:rsidRPr="005F32C4" w:rsidRDefault="005536DB" w:rsidP="005F32C4">
      <w:pPr>
        <w:pStyle w:val="BillDots"/>
        <w:tabs>
          <w:tab w:val="clear" w:pos="216"/>
          <w:tab w:val="clear" w:pos="432"/>
          <w:tab w:val="clear" w:pos="648"/>
          <w:tab w:val="clear" w:pos="864"/>
          <w:tab w:val="clear" w:pos="1080"/>
          <w:tab w:val="clear" w:pos="1296"/>
          <w:tab w:val="clear" w:pos="5904"/>
          <w:tab w:val="right" w:pos="5933"/>
        </w:tabs>
      </w:pPr>
      <w:r>
        <w:tab/>
      </w:r>
      <w:r>
        <w:rPr>
          <w:b/>
          <w:sz w:val="36"/>
        </w:rPr>
        <w:t>S. 122</w:t>
      </w:r>
    </w:p>
    <w:p w:rsidR="005536DB" w:rsidRDefault="005536DB" w:rsidP="002A3EB4">
      <w:pPr>
        <w:pStyle w:val="BillDots"/>
      </w:pPr>
    </w:p>
    <w:p w:rsidR="005536DB" w:rsidRDefault="005536DB" w:rsidP="005F32C4">
      <w:pPr>
        <w:pStyle w:val="BillDots"/>
        <w:jc w:val="center"/>
      </w:pPr>
      <w:r>
        <w:t>Introduced by Senators Campsen, McConnell, Rose and Fair</w:t>
      </w:r>
    </w:p>
    <w:p w:rsidR="005536DB" w:rsidRDefault="005536DB" w:rsidP="002A3EB4">
      <w:pPr>
        <w:pStyle w:val="BillDots"/>
      </w:pPr>
    </w:p>
    <w:p w:rsidR="005536DB" w:rsidRDefault="005536DB" w:rsidP="00857B08">
      <w:pPr>
        <w:pStyle w:val="BillDots"/>
        <w:tabs>
          <w:tab w:val="clear" w:pos="216"/>
          <w:tab w:val="clear" w:pos="432"/>
          <w:tab w:val="clear" w:pos="648"/>
          <w:tab w:val="clear" w:pos="864"/>
          <w:tab w:val="clear" w:pos="1080"/>
          <w:tab w:val="clear" w:pos="1296"/>
          <w:tab w:val="clear" w:pos="5904"/>
          <w:tab w:val="right" w:pos="5933"/>
        </w:tabs>
      </w:pPr>
      <w:r>
        <w:t>S. Printed 2/16/11--S.</w:t>
      </w:r>
      <w:r>
        <w:tab/>
        <w:t>[SEC 2/17/11 11:50 AM]</w:t>
      </w:r>
    </w:p>
    <w:p w:rsidR="005536DB" w:rsidRDefault="005536DB" w:rsidP="002A3EB4">
      <w:pPr>
        <w:pStyle w:val="BillDots"/>
      </w:pPr>
      <w:r>
        <w:t>Read the first time January 11, 2011.</w:t>
      </w:r>
    </w:p>
    <w:p w:rsidR="005536DB" w:rsidRPr="005F32C4" w:rsidRDefault="005536DB" w:rsidP="005F32C4">
      <w:pPr>
        <w:pStyle w:val="BillDots"/>
        <w:jc w:val="center"/>
      </w:pPr>
      <w:r>
        <w:rPr>
          <w:u w:val="single"/>
        </w:rPr>
        <w:t>            </w:t>
      </w:r>
    </w:p>
    <w:p w:rsidR="005536DB" w:rsidRDefault="005536DB" w:rsidP="002A3EB4">
      <w:pPr>
        <w:pStyle w:val="BillDots"/>
        <w:sectPr w:rsidR="005536DB" w:rsidSect="005F32C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536DB" w:rsidRDefault="005536DB" w:rsidP="002A3EB4">
      <w:pPr>
        <w:pStyle w:val="BillDots"/>
      </w:pP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Pr="00325348" w:rsidRDefault="005536DB" w:rsidP="0077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50</w:t>
      </w:r>
      <w:r>
        <w:noBreakHyphen/>
        <w:t>11</w:t>
      </w:r>
      <w:r>
        <w:noBreakHyphen/>
        <w:t>108 SO AS TO PROVIDE THAT A PERSON MAY USE A FIREARM TO KILL OR ATTEMPT TO KILL ANY ANIMAL DURING ANY SEASON IN SELF</w:t>
      </w:r>
      <w:r>
        <w:noBreakHyphen/>
        <w:t xml:space="preserve">DEFENSE, DEFENSE OF ANOTHER, OR DEFENSE OF DOMESTIC ANIMALS, AND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 </w:t>
      </w: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6DB" w:rsidRDefault="00553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Default="005536DB"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50 of the 1976 Code is amended by adding:</w:t>
      </w:r>
    </w:p>
    <w:p w:rsidR="005536DB" w:rsidRDefault="005536DB"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Default="005536DB"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108.</w:t>
      </w:r>
      <w:r>
        <w:tab/>
        <w:t>(A)</w:t>
      </w:r>
      <w:r>
        <w:tab/>
        <w:t>A person may use a firearm if he is not prohibited by law from possessing a firearm, or may use any other deadly weapon at any time and during any season to kill or attempt to kill any animal if the person reasonably concludes it is necessary for the purpose of:</w:t>
      </w:r>
    </w:p>
    <w:p w:rsidR="005536DB" w:rsidRDefault="005536DB"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self</w:t>
      </w:r>
      <w:r>
        <w:noBreakHyphen/>
        <w:t xml:space="preserve">defense; </w:t>
      </w:r>
    </w:p>
    <w:p w:rsidR="005536DB" w:rsidRDefault="005536DB"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defense of another person; or </w:t>
      </w:r>
    </w:p>
    <w:p w:rsidR="005536DB" w:rsidRDefault="005536DB"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defense of domestic animals.</w:t>
      </w:r>
    </w:p>
    <w:p w:rsidR="005536DB" w:rsidRDefault="005536DB"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Pr="00E8118A">
        <w:rPr>
          <w:color w:val="000000" w:themeColor="text1"/>
          <w:u w:color="000000" w:themeColor="text1"/>
        </w:rPr>
        <w:t>)</w:t>
      </w:r>
      <w:r w:rsidRPr="00E8118A">
        <w:rPr>
          <w:color w:val="000000" w:themeColor="text1"/>
          <w:u w:color="000000" w:themeColor="text1"/>
        </w:rPr>
        <w:tab/>
        <w:t xml:space="preserve">Any person who uses deadly force against a big game animal or alligator in defense of persons or domestic animals </w:t>
      </w:r>
      <w:r>
        <w:rPr>
          <w:color w:val="000000" w:themeColor="text1"/>
          <w:u w:color="000000" w:themeColor="text1"/>
        </w:rPr>
        <w:t>as provided for in this section</w:t>
      </w:r>
      <w:r w:rsidRPr="00E8118A">
        <w:rPr>
          <w:color w:val="000000" w:themeColor="text1"/>
          <w:u w:color="000000" w:themeColor="text1"/>
        </w:rPr>
        <w:t xml:space="preserve"> immediately</w:t>
      </w:r>
      <w:r>
        <w:rPr>
          <w:color w:val="000000" w:themeColor="text1"/>
          <w:u w:color="000000" w:themeColor="text1"/>
        </w:rPr>
        <w:t xml:space="preserve"> </w:t>
      </w:r>
      <w:r w:rsidRPr="00E8118A">
        <w:rPr>
          <w:color w:val="000000" w:themeColor="text1"/>
          <w:u w:color="000000" w:themeColor="text1"/>
        </w:rPr>
        <w:t>must report the incident to the Department of Natural Resources.  No big game</w:t>
      </w:r>
      <w:r>
        <w:rPr>
          <w:color w:val="000000" w:themeColor="text1"/>
          <w:u w:color="000000" w:themeColor="text1"/>
        </w:rPr>
        <w:t xml:space="preserve"> animal</w:t>
      </w:r>
      <w:r w:rsidRPr="00E8118A">
        <w:rPr>
          <w:color w:val="000000" w:themeColor="text1"/>
          <w:u w:color="000000" w:themeColor="text1"/>
        </w:rPr>
        <w:t xml:space="preserve"> or alligator taken </w:t>
      </w:r>
      <w:r>
        <w:rPr>
          <w:color w:val="000000" w:themeColor="text1"/>
          <w:u w:color="000000" w:themeColor="text1"/>
        </w:rPr>
        <w:t xml:space="preserve">as provided for in this section </w:t>
      </w:r>
      <w:r w:rsidRPr="00E8118A">
        <w:rPr>
          <w:color w:val="000000" w:themeColor="text1"/>
          <w:u w:color="000000" w:themeColor="text1"/>
        </w:rPr>
        <w:t>may be retained</w:t>
      </w:r>
      <w:r>
        <w:rPr>
          <w:color w:val="000000" w:themeColor="text1"/>
          <w:u w:color="000000" w:themeColor="text1"/>
        </w:rPr>
        <w:t>, by the person or persons taking the big game animal or alligator.  The big game animal or alligator carcass must be surrendered to the Department of Natural Resources</w:t>
      </w:r>
      <w:r w:rsidRPr="00E8118A">
        <w:rPr>
          <w:color w:val="000000" w:themeColor="text1"/>
          <w:u w:color="000000" w:themeColor="text1"/>
        </w:rPr>
        <w:t>.  Failure to report the incident or surrender the carcass is a misdemeanor and</w:t>
      </w:r>
      <w:r>
        <w:rPr>
          <w:color w:val="000000" w:themeColor="text1"/>
          <w:u w:color="000000" w:themeColor="text1"/>
        </w:rPr>
        <w:t>,</w:t>
      </w:r>
      <w:r w:rsidRPr="00E8118A">
        <w:rPr>
          <w:color w:val="000000" w:themeColor="text1"/>
          <w:u w:color="000000" w:themeColor="text1"/>
        </w:rPr>
        <w:t xml:space="preserve"> </w:t>
      </w:r>
      <w:r>
        <w:rPr>
          <w:color w:val="000000" w:themeColor="text1"/>
          <w:u w:color="000000" w:themeColor="text1"/>
        </w:rPr>
        <w:t>upon conviction,</w:t>
      </w:r>
      <w:r w:rsidRPr="00E8118A">
        <w:rPr>
          <w:color w:val="000000" w:themeColor="text1"/>
          <w:u w:color="000000" w:themeColor="text1"/>
        </w:rPr>
        <w:t xml:space="preserve"> may be fined up to two thousand dollars or imprisoned </w:t>
      </w:r>
      <w:r>
        <w:rPr>
          <w:color w:val="000000" w:themeColor="text1"/>
          <w:u w:color="000000" w:themeColor="text1"/>
        </w:rPr>
        <w:t xml:space="preserve">for </w:t>
      </w:r>
      <w:r w:rsidRPr="00E8118A">
        <w:rPr>
          <w:color w:val="000000" w:themeColor="text1"/>
          <w:u w:color="000000" w:themeColor="text1"/>
        </w:rPr>
        <w:t>up to one year, or both.  Notwithstanding this section, all other laws protecting and regulating taking of big game and alligators shall apply.”</w:t>
      </w:r>
    </w:p>
    <w:p w:rsidR="005536DB" w:rsidRDefault="005536DB"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6DB" w:rsidRPr="00522CE0" w:rsidRDefault="005536DB"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536DB" w:rsidRDefault="005536DB" w:rsidP="00283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7EAB" w:rsidRDefault="00777EAB" w:rsidP="005536DB">
      <w:pPr>
        <w:pStyle w:val="BillDots"/>
      </w:pPr>
    </w:p>
    <w:sectPr w:rsidR="00777EAB" w:rsidSect="005F32C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093" w:rsidRDefault="00D21093" w:rsidP="009F0C77">
      <w:r>
        <w:separator/>
      </w:r>
    </w:p>
  </w:endnote>
  <w:endnote w:type="continuationSeparator" w:id="0">
    <w:p w:rsidR="00D21093" w:rsidRDefault="00D210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B030B1-669C-4453-91BF-4DE9548EDF38}"/>
    <w:embedBold r:id="rId2" w:fontKey="{8818DF7B-4473-4390-BCD9-F4D3FF2F5D65}"/>
  </w:font>
  <w:font w:name="Calibri">
    <w:panose1 w:val="020F0502020204030204"/>
    <w:charset w:val="00"/>
    <w:family w:val="swiss"/>
    <w:pitch w:val="variable"/>
    <w:sig w:usb0="E10002FF" w:usb1="4000ACFF" w:usb2="00000009" w:usb3="00000000" w:csb0="0000019F" w:csb1="00000000"/>
    <w:embedRegular r:id="rId3" w:fontKey="{538DDC6E-B983-4583-8140-7A770491F424}"/>
  </w:font>
  <w:font w:name="Tahoma">
    <w:panose1 w:val="020B0604030504040204"/>
    <w:charset w:val="00"/>
    <w:family w:val="swiss"/>
    <w:pitch w:val="variable"/>
    <w:sig w:usb0="21002A87" w:usb1="80000000" w:usb2="00000008" w:usb3="00000000" w:csb0="000101FF" w:csb1="00000000"/>
    <w:embedRegular r:id="rId4" w:fontKey="{DE1A3B03-3FCB-4E0C-AB79-E6430D6F534E}"/>
  </w:font>
  <w:font w:name="Cambria">
    <w:panose1 w:val="02040503050406030204"/>
    <w:charset w:val="00"/>
    <w:family w:val="roman"/>
    <w:pitch w:val="variable"/>
    <w:sig w:usb0="E00002FF" w:usb1="400004FF" w:usb2="00000000" w:usb3="00000000" w:csb0="0000019F" w:csb1="00000000"/>
    <w:embedRegular r:id="rId5" w:fontKey="{CE8750B7-0F71-47C7-9DD1-4755957315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6DB" w:rsidRPr="00777EAB" w:rsidRDefault="005536DB" w:rsidP="00777EAB">
    <w:pPr>
      <w:pStyle w:val="Footer"/>
      <w:tabs>
        <w:tab w:val="clear" w:pos="4680"/>
        <w:tab w:val="clear" w:pos="9360"/>
        <w:tab w:val="center" w:pos="2995"/>
      </w:tabs>
      <w:spacing w:before="120"/>
    </w:pPr>
    <w:r>
      <w:t>[122-</w:t>
    </w:r>
    <w:r w:rsidR="007F3294">
      <w:fldChar w:fldCharType="begin"/>
    </w:r>
    <w:r w:rsidR="007F3294">
      <w:instrText xml:space="preserve"> PAGE  \* MERGEFORMAT </w:instrText>
    </w:r>
    <w:r w:rsidR="007F3294">
      <w:fldChar w:fldCharType="separate"/>
    </w:r>
    <w:r w:rsidR="007F3294">
      <w:rPr>
        <w:noProof/>
      </w:rPr>
      <w:t>1</w:t>
    </w:r>
    <w:r w:rsidR="007F329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2C4" w:rsidRPr="00777EAB" w:rsidRDefault="005536DB" w:rsidP="00777EAB">
    <w:pPr>
      <w:pStyle w:val="Footer"/>
      <w:tabs>
        <w:tab w:val="clear" w:pos="4680"/>
        <w:tab w:val="clear" w:pos="9360"/>
        <w:tab w:val="center" w:pos="2995"/>
      </w:tabs>
      <w:spacing w:before="120"/>
    </w:pPr>
    <w:r>
      <w:t>[122]</w:t>
    </w:r>
    <w:r>
      <w:tab/>
    </w:r>
    <w:r w:rsidR="00CF5DFB">
      <w:fldChar w:fldCharType="begin"/>
    </w:r>
    <w:r>
      <w:instrText xml:space="preserve"> PAGE  \* MERGEFORMAT </w:instrText>
    </w:r>
    <w:r w:rsidR="00CF5DFB">
      <w:fldChar w:fldCharType="separate"/>
    </w:r>
    <w:r>
      <w:rPr>
        <w:noProof/>
      </w:rPr>
      <w:t>2</w:t>
    </w:r>
    <w:r w:rsidR="00CF5DF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093" w:rsidRDefault="00D21093" w:rsidP="009F0C77">
      <w:r>
        <w:separator/>
      </w:r>
    </w:p>
  </w:footnote>
  <w:footnote w:type="continuationSeparator" w:id="0">
    <w:p w:rsidR="00D21093" w:rsidRDefault="00D210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13CM11"/>
    <w:docVar w:name="CoverBillType" w:val="b"/>
    <w:docVar w:name="docpath" w:val="L:\Council\bills\SWB\5013CM11.DOCX"/>
    <w:docVar w:name="dvBillNumber" w:val="122"/>
    <w:docVar w:name="dvBillNumberPrefix" w:val="S. "/>
    <w:docVar w:name="dvOriginalBody" w:val="Senate"/>
    <w:docVar w:name="dvSteno" w:val="SWB"/>
    <w:docVar w:name="NameofBody" w:val="s"/>
    <w:docVar w:name="vgroup2" w:val="Council"/>
  </w:docVars>
  <w:rsids>
    <w:rsidRoot w:val="00011649"/>
    <w:rsid w:val="00011649"/>
    <w:rsid w:val="00026C9A"/>
    <w:rsid w:val="00076196"/>
    <w:rsid w:val="000965A1"/>
    <w:rsid w:val="000C1EEE"/>
    <w:rsid w:val="000E1785"/>
    <w:rsid w:val="001023A4"/>
    <w:rsid w:val="0010776B"/>
    <w:rsid w:val="0011180F"/>
    <w:rsid w:val="00133E66"/>
    <w:rsid w:val="00134ACF"/>
    <w:rsid w:val="00144E15"/>
    <w:rsid w:val="001903FB"/>
    <w:rsid w:val="001A4A62"/>
    <w:rsid w:val="001A681E"/>
    <w:rsid w:val="001D08F2"/>
    <w:rsid w:val="002037CA"/>
    <w:rsid w:val="002047A2"/>
    <w:rsid w:val="00217BC0"/>
    <w:rsid w:val="0022357C"/>
    <w:rsid w:val="002265B7"/>
    <w:rsid w:val="002321B6"/>
    <w:rsid w:val="0023696B"/>
    <w:rsid w:val="00250967"/>
    <w:rsid w:val="00264687"/>
    <w:rsid w:val="00265536"/>
    <w:rsid w:val="002759C5"/>
    <w:rsid w:val="00277DEE"/>
    <w:rsid w:val="00280D88"/>
    <w:rsid w:val="00294ABE"/>
    <w:rsid w:val="002A3EB4"/>
    <w:rsid w:val="002E2D99"/>
    <w:rsid w:val="00304750"/>
    <w:rsid w:val="003163CE"/>
    <w:rsid w:val="003247BF"/>
    <w:rsid w:val="00325348"/>
    <w:rsid w:val="00393688"/>
    <w:rsid w:val="003B3FA1"/>
    <w:rsid w:val="003C58BD"/>
    <w:rsid w:val="003D411E"/>
    <w:rsid w:val="003E3C1E"/>
    <w:rsid w:val="003E6148"/>
    <w:rsid w:val="00400EAA"/>
    <w:rsid w:val="0041760A"/>
    <w:rsid w:val="004809EE"/>
    <w:rsid w:val="00511EE9"/>
    <w:rsid w:val="00521E00"/>
    <w:rsid w:val="0053287C"/>
    <w:rsid w:val="005454A6"/>
    <w:rsid w:val="005536DB"/>
    <w:rsid w:val="00577C6C"/>
    <w:rsid w:val="0058501B"/>
    <w:rsid w:val="005B646D"/>
    <w:rsid w:val="006070EF"/>
    <w:rsid w:val="006215AA"/>
    <w:rsid w:val="006340D9"/>
    <w:rsid w:val="00643B8E"/>
    <w:rsid w:val="00665EBC"/>
    <w:rsid w:val="0069470D"/>
    <w:rsid w:val="006A476C"/>
    <w:rsid w:val="006C569F"/>
    <w:rsid w:val="006C6A93"/>
    <w:rsid w:val="006D0B33"/>
    <w:rsid w:val="006E02F9"/>
    <w:rsid w:val="00753C04"/>
    <w:rsid w:val="00756946"/>
    <w:rsid w:val="00757F80"/>
    <w:rsid w:val="00771EEC"/>
    <w:rsid w:val="007772A4"/>
    <w:rsid w:val="00777EAB"/>
    <w:rsid w:val="00786819"/>
    <w:rsid w:val="007A325A"/>
    <w:rsid w:val="007F1523"/>
    <w:rsid w:val="007F3294"/>
    <w:rsid w:val="007F509E"/>
    <w:rsid w:val="007F5799"/>
    <w:rsid w:val="007F6947"/>
    <w:rsid w:val="00815E7F"/>
    <w:rsid w:val="00862368"/>
    <w:rsid w:val="00872729"/>
    <w:rsid w:val="008B77DC"/>
    <w:rsid w:val="008F4429"/>
    <w:rsid w:val="009352BB"/>
    <w:rsid w:val="00987304"/>
    <w:rsid w:val="00990668"/>
    <w:rsid w:val="009F0C77"/>
    <w:rsid w:val="009F4DD1"/>
    <w:rsid w:val="00A06D9A"/>
    <w:rsid w:val="00A64E80"/>
    <w:rsid w:val="00A741D9"/>
    <w:rsid w:val="00A9741D"/>
    <w:rsid w:val="00AB61CF"/>
    <w:rsid w:val="00AD179F"/>
    <w:rsid w:val="00AD4B17"/>
    <w:rsid w:val="00AE458A"/>
    <w:rsid w:val="00B26FA6"/>
    <w:rsid w:val="00B33B6C"/>
    <w:rsid w:val="00B741CB"/>
    <w:rsid w:val="00B91091"/>
    <w:rsid w:val="00B934F3"/>
    <w:rsid w:val="00BA1326"/>
    <w:rsid w:val="00BB6347"/>
    <w:rsid w:val="00BD2134"/>
    <w:rsid w:val="00C038D8"/>
    <w:rsid w:val="00C045DD"/>
    <w:rsid w:val="00C3136F"/>
    <w:rsid w:val="00C3483A"/>
    <w:rsid w:val="00C74E9D"/>
    <w:rsid w:val="00C82FD3"/>
    <w:rsid w:val="00CB605A"/>
    <w:rsid w:val="00CC6B7B"/>
    <w:rsid w:val="00CD0DAD"/>
    <w:rsid w:val="00CD3619"/>
    <w:rsid w:val="00CD6114"/>
    <w:rsid w:val="00CE13AE"/>
    <w:rsid w:val="00CE6720"/>
    <w:rsid w:val="00CF4447"/>
    <w:rsid w:val="00CF5DFB"/>
    <w:rsid w:val="00D21093"/>
    <w:rsid w:val="00D405E7"/>
    <w:rsid w:val="00D41D56"/>
    <w:rsid w:val="00D6260D"/>
    <w:rsid w:val="00D6662B"/>
    <w:rsid w:val="00D81FDE"/>
    <w:rsid w:val="00D95E2F"/>
    <w:rsid w:val="00D970A9"/>
    <w:rsid w:val="00DB3AC0"/>
    <w:rsid w:val="00DE68F0"/>
    <w:rsid w:val="00DF3845"/>
    <w:rsid w:val="00DF7E17"/>
    <w:rsid w:val="00E44598"/>
    <w:rsid w:val="00E45E35"/>
    <w:rsid w:val="00E60E1D"/>
    <w:rsid w:val="00EB00A2"/>
    <w:rsid w:val="00EB1BF3"/>
    <w:rsid w:val="00ED6EC9"/>
    <w:rsid w:val="00EF3EEE"/>
    <w:rsid w:val="00EF6553"/>
    <w:rsid w:val="00F149A7"/>
    <w:rsid w:val="00F238CD"/>
    <w:rsid w:val="00F36E25"/>
    <w:rsid w:val="00F50BAF"/>
    <w:rsid w:val="00F52C10"/>
    <w:rsid w:val="00F74A5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E2E92E-6A0D-4399-854C-B5B6CB5CB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4750"/>
    <w:rPr>
      <w:rFonts w:ascii="Tahoma" w:hAnsi="Tahoma" w:cs="Tahoma"/>
      <w:sz w:val="16"/>
      <w:szCs w:val="16"/>
    </w:rPr>
  </w:style>
  <w:style w:type="character" w:customStyle="1" w:styleId="BalloonTextChar">
    <w:name w:val="Balloon Text Char"/>
    <w:basedOn w:val="DefaultParagraphFont"/>
    <w:link w:val="BalloonText"/>
    <w:uiPriority w:val="99"/>
    <w:semiHidden/>
    <w:rsid w:val="00304750"/>
    <w:rPr>
      <w:rFonts w:ascii="Tahoma" w:eastAsia="Times New Roman" w:hAnsi="Tahoma" w:cs="Tahoma"/>
      <w:sz w:val="16"/>
      <w:szCs w:val="16"/>
    </w:rPr>
  </w:style>
  <w:style w:type="character" w:styleId="Hyperlink">
    <w:name w:val="Hyperlink"/>
    <w:basedOn w:val="DefaultParagraphFont"/>
    <w:uiPriority w:val="99"/>
    <w:unhideWhenUsed/>
    <w:rsid w:val="00217B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hyperlink" Target="file:///p:\pprever\2011-12\122_2011021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hyperlink" Target="file:///p:\pprever\2011-12\122_2011020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22_2010120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2-16-11.docx" TargetMode="External"/><Relationship Id="rId4" Type="http://schemas.openxmlformats.org/officeDocument/2006/relationships/webSettings" Target="webSettings.xml"/><Relationship Id="rId9" Type="http://schemas.openxmlformats.org/officeDocument/2006/relationships/hyperlink" Target="file:///h:\sj%20archive\2011\02-02-11.docx" TargetMode="External"/><Relationship Id="rId14" Type="http://schemas.openxmlformats.org/officeDocument/2006/relationships/hyperlink" Target="file:///p:\pprever\2011-12\122_2011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9505E-67EF-41D4-92A7-2ECAB2D3E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511</Words>
  <Characters>2655</Characters>
  <Application>Microsoft Office Word</Application>
  <DocSecurity>4</DocSecurity>
  <Lines>106</Lines>
  <Paragraphs>43</Paragraphs>
  <ScaleCrop>false</ScaleCrop>
  <Company> </Company>
  <LinksUpToDate>false</LinksUpToDate>
  <CharactersWithSpaces>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122: Self defense against big game animals - South Carolina Legislature Online</dc:title>
  <dc:subject/>
  <dc:creator>SandyBarden</dc:creator>
  <cp:keywords/>
  <dc:description/>
  <cp:lastModifiedBy>N Cumfer</cp:lastModifiedBy>
  <cp:revision>2</cp:revision>
  <cp:lastPrinted>2010-11-30T20:23:00Z</cp:lastPrinted>
  <dcterms:created xsi:type="dcterms:W3CDTF">2014-11-21T20:27:00Z</dcterms:created>
  <dcterms:modified xsi:type="dcterms:W3CDTF">2014-11-21T20:27:00Z</dcterms:modified>
</cp:coreProperties>
</file>