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9DA" w:rsidRDefault="005779DA" w:rsidP="005779DA">
      <w:pPr>
        <w:widowControl w:val="0"/>
        <w:jc w:val="center"/>
      </w:pPr>
      <w:bookmarkStart w:id="0" w:name="_GoBack"/>
      <w:bookmarkEnd w:id="0"/>
      <w:r w:rsidRPr="005779DA">
        <w:rPr>
          <w:b/>
        </w:rPr>
        <w:t>South Carolina General Assembly</w:t>
      </w:r>
    </w:p>
    <w:p w:rsidR="005779DA" w:rsidRDefault="005779DA" w:rsidP="005779DA">
      <w:pPr>
        <w:widowControl w:val="0"/>
        <w:jc w:val="center"/>
      </w:pPr>
      <w:r>
        <w:t>119th Session, 2011-2012</w:t>
      </w:r>
    </w:p>
    <w:p w:rsidR="005779DA" w:rsidRDefault="005779DA" w:rsidP="005779DA">
      <w:pPr>
        <w:widowControl w:val="0"/>
        <w:jc w:val="left"/>
      </w:pPr>
    </w:p>
    <w:p w:rsidR="005779DA" w:rsidRDefault="005779DA" w:rsidP="005779DA">
      <w:pPr>
        <w:widowControl w:val="0"/>
        <w:jc w:val="left"/>
        <w:rPr>
          <w:b/>
        </w:rPr>
      </w:pPr>
      <w:r w:rsidRPr="005779DA">
        <w:rPr>
          <w:b/>
        </w:rPr>
        <w:t>S.</w:t>
      </w:r>
      <w:r>
        <w:rPr>
          <w:b/>
        </w:rPr>
        <w:t xml:space="preserve"> </w:t>
      </w:r>
      <w:r w:rsidRPr="005779DA">
        <w:rPr>
          <w:b/>
        </w:rPr>
        <w:t>1391</w:t>
      </w:r>
    </w:p>
    <w:p w:rsidR="005779DA" w:rsidRDefault="005779DA" w:rsidP="005779DA">
      <w:pPr>
        <w:widowControl w:val="0"/>
        <w:jc w:val="left"/>
        <w:rPr>
          <w:b/>
        </w:rPr>
      </w:pPr>
    </w:p>
    <w:p w:rsidR="005779DA" w:rsidRDefault="005779DA" w:rsidP="005779DA">
      <w:pPr>
        <w:widowControl w:val="0"/>
        <w:jc w:val="left"/>
      </w:pPr>
      <w:r w:rsidRPr="005779DA">
        <w:rPr>
          <w:b/>
        </w:rPr>
        <w:t>STATUS INFORMATION</w:t>
      </w:r>
    </w:p>
    <w:p w:rsidR="005779DA" w:rsidRDefault="005779DA" w:rsidP="005779DA">
      <w:pPr>
        <w:widowControl w:val="0"/>
        <w:jc w:val="left"/>
      </w:pPr>
    </w:p>
    <w:p w:rsidR="005779DA" w:rsidRDefault="005779DA" w:rsidP="005779DA">
      <w:pPr>
        <w:widowControl w:val="0"/>
        <w:jc w:val="left"/>
      </w:pPr>
      <w:r>
        <w:t>Concurrent Resolution</w:t>
      </w:r>
    </w:p>
    <w:p w:rsidR="005779DA" w:rsidRDefault="005779DA" w:rsidP="005779DA">
      <w:pPr>
        <w:widowControl w:val="0"/>
        <w:jc w:val="left"/>
      </w:pPr>
      <w:r>
        <w:t>Sponsors: Senator Fair</w:t>
      </w:r>
    </w:p>
    <w:p w:rsidR="005779DA" w:rsidRDefault="005779DA" w:rsidP="005779DA">
      <w:pPr>
        <w:widowControl w:val="0"/>
        <w:jc w:val="left"/>
      </w:pPr>
      <w:r>
        <w:t>Document Path: l:\council\bills\swb\5241cm12.docx</w:t>
      </w:r>
    </w:p>
    <w:p w:rsidR="005779DA" w:rsidRDefault="005779DA" w:rsidP="005779DA">
      <w:pPr>
        <w:widowControl w:val="0"/>
        <w:jc w:val="left"/>
      </w:pPr>
    </w:p>
    <w:p w:rsidR="00EC067B" w:rsidRDefault="00EC067B" w:rsidP="005779DA">
      <w:pPr>
        <w:widowControl w:val="0"/>
        <w:jc w:val="left"/>
      </w:pPr>
      <w:r>
        <w:t>Introduced in the Senate on March 29, 2012</w:t>
      </w:r>
    </w:p>
    <w:p w:rsidR="00EC067B" w:rsidRDefault="00EC067B" w:rsidP="005779DA">
      <w:pPr>
        <w:widowControl w:val="0"/>
        <w:jc w:val="left"/>
      </w:pPr>
      <w:r>
        <w:t>Introduced in the House on May 31, 2012</w:t>
      </w:r>
    </w:p>
    <w:p w:rsidR="00EC067B" w:rsidRPr="00EC067B" w:rsidRDefault="00EC067B" w:rsidP="005779DA">
      <w:pPr>
        <w:widowControl w:val="0"/>
        <w:jc w:val="left"/>
      </w:pPr>
      <w:r>
        <w:t xml:space="preserve">Currently residing in the House Committee on </w:t>
      </w:r>
      <w:r w:rsidRPr="00EC067B">
        <w:rPr>
          <w:b/>
        </w:rPr>
        <w:t>Invitations and Memorial Resolutions</w:t>
      </w:r>
    </w:p>
    <w:p w:rsidR="00EC067B" w:rsidRDefault="00EC067B" w:rsidP="005779DA">
      <w:pPr>
        <w:widowControl w:val="0"/>
        <w:jc w:val="left"/>
      </w:pPr>
    </w:p>
    <w:p w:rsidR="005779DA" w:rsidRDefault="005779DA" w:rsidP="005779DA">
      <w:pPr>
        <w:widowControl w:val="0"/>
        <w:jc w:val="left"/>
      </w:pPr>
      <w:r>
        <w:t xml:space="preserve">Summary: </w:t>
      </w:r>
      <w:r w:rsidR="00505915">
        <w:t>J. Metz Looper Highway</w:t>
      </w:r>
    </w:p>
    <w:p w:rsidR="005779DA" w:rsidRDefault="005779DA" w:rsidP="005779DA">
      <w:pPr>
        <w:widowControl w:val="0"/>
        <w:jc w:val="left"/>
      </w:pPr>
    </w:p>
    <w:p w:rsidR="005779DA" w:rsidRDefault="005779DA" w:rsidP="005779DA">
      <w:pPr>
        <w:widowControl w:val="0"/>
        <w:jc w:val="left"/>
      </w:pPr>
    </w:p>
    <w:p w:rsidR="005779DA" w:rsidRDefault="005779DA" w:rsidP="005779DA">
      <w:pPr>
        <w:widowControl w:val="0"/>
        <w:tabs>
          <w:tab w:val="center" w:pos="590"/>
          <w:tab w:val="center" w:pos="1440"/>
          <w:tab w:val="left" w:pos="1872"/>
          <w:tab w:val="left" w:pos="9187"/>
        </w:tabs>
        <w:jc w:val="left"/>
      </w:pPr>
      <w:r w:rsidRPr="005779DA">
        <w:rPr>
          <w:b/>
        </w:rPr>
        <w:t>HISTORY OF LEGISLATIVE ACTIONS</w:t>
      </w:r>
    </w:p>
    <w:p w:rsidR="005779DA" w:rsidRDefault="005779DA" w:rsidP="005779DA">
      <w:pPr>
        <w:widowControl w:val="0"/>
        <w:tabs>
          <w:tab w:val="center" w:pos="590"/>
          <w:tab w:val="center" w:pos="1440"/>
          <w:tab w:val="left" w:pos="1872"/>
          <w:tab w:val="left" w:pos="9187"/>
        </w:tabs>
        <w:jc w:val="left"/>
      </w:pPr>
    </w:p>
    <w:p w:rsidR="005779DA" w:rsidRPr="005779DA" w:rsidRDefault="005779DA" w:rsidP="005779DA">
      <w:pPr>
        <w:widowControl w:val="0"/>
        <w:tabs>
          <w:tab w:val="center" w:pos="590"/>
          <w:tab w:val="center" w:pos="1440"/>
          <w:tab w:val="left" w:pos="1872"/>
          <w:tab w:val="left" w:pos="9187"/>
        </w:tabs>
        <w:jc w:val="left"/>
      </w:pPr>
      <w:r w:rsidRPr="005779DA">
        <w:rPr>
          <w:u w:val="single"/>
        </w:rPr>
        <w:tab/>
        <w:t>Date</w:t>
      </w:r>
      <w:r w:rsidRPr="005779DA">
        <w:rPr>
          <w:u w:val="single"/>
        </w:rPr>
        <w:tab/>
        <w:t>Body</w:t>
      </w:r>
      <w:r w:rsidRPr="005779DA">
        <w:rPr>
          <w:u w:val="single"/>
        </w:rPr>
        <w:tab/>
        <w:t>Action Description with journal page number</w:t>
      </w:r>
      <w:r w:rsidRPr="005779DA">
        <w:rPr>
          <w:u w:val="single"/>
        </w:rPr>
        <w:tab/>
      </w:r>
    </w:p>
    <w:p w:rsidR="00EC52A5" w:rsidRDefault="00EC52A5" w:rsidP="00EC52A5">
      <w:pPr>
        <w:widowControl w:val="0"/>
        <w:tabs>
          <w:tab w:val="right" w:pos="1008"/>
          <w:tab w:val="left" w:pos="1152"/>
          <w:tab w:val="left" w:pos="1872"/>
          <w:tab w:val="left" w:pos="9187"/>
        </w:tabs>
        <w:ind w:left="2088" w:hanging="2088"/>
        <w:jc w:val="left"/>
      </w:pPr>
      <w:r>
        <w:tab/>
        <w:t>3/29/2012</w:t>
      </w:r>
      <w:r>
        <w:tab/>
        <w:t>Senate</w:t>
      </w:r>
      <w:r>
        <w:tab/>
      </w:r>
      <w:r w:rsidRPr="005A3E34">
        <w:t>Introduced (</w:t>
      </w:r>
      <w:hyperlink r:id="rId7" w:history="1">
        <w:r w:rsidRPr="005A3E34">
          <w:rPr>
            <w:rStyle w:val="Hyperlink"/>
          </w:rPr>
          <w:t>Senate Journal</w:t>
        </w:r>
        <w:r w:rsidRPr="005A3E34">
          <w:rPr>
            <w:rStyle w:val="Hyperlink"/>
          </w:rPr>
          <w:noBreakHyphen/>
          <w:t>page 4</w:t>
        </w:r>
      </w:hyperlink>
      <w:r w:rsidRPr="005A3E34">
        <w:t>)</w:t>
      </w:r>
    </w:p>
    <w:p w:rsidR="00EC52A5" w:rsidRDefault="00EC52A5" w:rsidP="00EC52A5">
      <w:pPr>
        <w:widowControl w:val="0"/>
        <w:tabs>
          <w:tab w:val="right" w:pos="1008"/>
          <w:tab w:val="left" w:pos="1152"/>
          <w:tab w:val="left" w:pos="1872"/>
          <w:tab w:val="left" w:pos="9187"/>
        </w:tabs>
        <w:ind w:left="2088" w:hanging="2088"/>
        <w:jc w:val="left"/>
      </w:pPr>
      <w:r>
        <w:tab/>
        <w:t>3/29/2012</w:t>
      </w:r>
      <w:r>
        <w:tab/>
        <w:t>Senate</w:t>
      </w:r>
      <w:r>
        <w:tab/>
      </w:r>
      <w:r w:rsidRPr="005A3E34">
        <w:t xml:space="preserve">Referred to Committee on </w:t>
      </w:r>
      <w:r w:rsidRPr="005A3E34">
        <w:rPr>
          <w:b/>
        </w:rPr>
        <w:t>Transportation</w:t>
      </w:r>
      <w:r>
        <w:t xml:space="preserve"> </w:t>
      </w:r>
      <w:r w:rsidRPr="005A3E34">
        <w:t>(</w:t>
      </w:r>
      <w:hyperlink r:id="rId8" w:history="1">
        <w:r w:rsidRPr="005A3E34">
          <w:rPr>
            <w:rStyle w:val="Hyperlink"/>
          </w:rPr>
          <w:t>Senate Journal</w:t>
        </w:r>
        <w:r w:rsidRPr="005A3E34">
          <w:rPr>
            <w:rStyle w:val="Hyperlink"/>
          </w:rPr>
          <w:noBreakHyphen/>
          <w:t>page 4</w:t>
        </w:r>
      </w:hyperlink>
      <w:r w:rsidRPr="005A3E34">
        <w:t>)</w:t>
      </w:r>
    </w:p>
    <w:p w:rsidR="00EC52A5" w:rsidRDefault="00EC52A5" w:rsidP="00EC52A5">
      <w:pPr>
        <w:widowControl w:val="0"/>
        <w:tabs>
          <w:tab w:val="right" w:pos="1008"/>
          <w:tab w:val="left" w:pos="1152"/>
          <w:tab w:val="left" w:pos="1872"/>
          <w:tab w:val="left" w:pos="9187"/>
        </w:tabs>
        <w:ind w:left="2088" w:hanging="2088"/>
        <w:jc w:val="left"/>
      </w:pPr>
      <w:r>
        <w:tab/>
        <w:t>5/29/2012</w:t>
      </w:r>
      <w:r>
        <w:tab/>
        <w:t>Senate</w:t>
      </w:r>
      <w:r>
        <w:tab/>
      </w:r>
      <w:r w:rsidRPr="005A3E34">
        <w:t>Recalled f</w:t>
      </w:r>
      <w:r>
        <w:t xml:space="preserve">rom Committee on </w:t>
      </w:r>
      <w:r w:rsidRPr="005A3E34">
        <w:rPr>
          <w:b/>
        </w:rPr>
        <w:t>Transportation</w:t>
      </w:r>
      <w:r>
        <w:t xml:space="preserve"> </w:t>
      </w:r>
      <w:r w:rsidRPr="005A3E34">
        <w:t>(</w:t>
      </w:r>
      <w:hyperlink r:id="rId9" w:history="1">
        <w:r w:rsidRPr="005A3E34">
          <w:rPr>
            <w:rStyle w:val="Hyperlink"/>
          </w:rPr>
          <w:t>Senate Journal</w:t>
        </w:r>
        <w:r w:rsidRPr="005A3E34">
          <w:rPr>
            <w:rStyle w:val="Hyperlink"/>
          </w:rPr>
          <w:noBreakHyphen/>
          <w:t>page 3</w:t>
        </w:r>
      </w:hyperlink>
      <w:r w:rsidRPr="005A3E34">
        <w:t>)</w:t>
      </w:r>
    </w:p>
    <w:p w:rsidR="00EC52A5" w:rsidRDefault="00EC52A5" w:rsidP="00EC52A5">
      <w:pPr>
        <w:widowControl w:val="0"/>
        <w:tabs>
          <w:tab w:val="right" w:pos="1008"/>
          <w:tab w:val="left" w:pos="1152"/>
          <w:tab w:val="left" w:pos="1872"/>
          <w:tab w:val="left" w:pos="9187"/>
        </w:tabs>
        <w:ind w:left="2088" w:hanging="2088"/>
        <w:jc w:val="left"/>
      </w:pPr>
      <w:r>
        <w:tab/>
        <w:t>5/30/2012</w:t>
      </w:r>
      <w:r>
        <w:tab/>
        <w:t>Senate</w:t>
      </w:r>
      <w:r>
        <w:tab/>
      </w:r>
      <w:r w:rsidRPr="005A3E34">
        <w:t>Adopted, sent to House (</w:t>
      </w:r>
      <w:hyperlink r:id="rId10" w:history="1">
        <w:r w:rsidRPr="005A3E34">
          <w:rPr>
            <w:rStyle w:val="Hyperlink"/>
          </w:rPr>
          <w:t>Senate Journal</w:t>
        </w:r>
        <w:r w:rsidRPr="005A3E34">
          <w:rPr>
            <w:rStyle w:val="Hyperlink"/>
          </w:rPr>
          <w:noBreakHyphen/>
          <w:t>page 144</w:t>
        </w:r>
      </w:hyperlink>
      <w:r w:rsidRPr="005A3E34">
        <w:t>)</w:t>
      </w:r>
    </w:p>
    <w:p w:rsidR="00EC52A5" w:rsidRDefault="00EC52A5" w:rsidP="00EC52A5">
      <w:pPr>
        <w:widowControl w:val="0"/>
        <w:tabs>
          <w:tab w:val="right" w:pos="1008"/>
          <w:tab w:val="left" w:pos="1152"/>
          <w:tab w:val="left" w:pos="1872"/>
          <w:tab w:val="left" w:pos="9187"/>
        </w:tabs>
        <w:ind w:left="2088" w:hanging="2088"/>
        <w:jc w:val="left"/>
      </w:pPr>
      <w:r>
        <w:tab/>
        <w:t>5/31/2012</w:t>
      </w:r>
      <w:r>
        <w:tab/>
        <w:t>House</w:t>
      </w:r>
      <w:r>
        <w:tab/>
      </w:r>
      <w:r w:rsidRPr="005A3E34">
        <w:t>Introduced (</w:t>
      </w:r>
      <w:hyperlink r:id="rId11" w:history="1">
        <w:r w:rsidRPr="005A3E34">
          <w:rPr>
            <w:rStyle w:val="Hyperlink"/>
          </w:rPr>
          <w:t>House Journal</w:t>
        </w:r>
        <w:r w:rsidRPr="005A3E34">
          <w:rPr>
            <w:rStyle w:val="Hyperlink"/>
          </w:rPr>
          <w:noBreakHyphen/>
          <w:t>page 14</w:t>
        </w:r>
      </w:hyperlink>
      <w:r w:rsidRPr="005A3E34">
        <w:t>)</w:t>
      </w:r>
    </w:p>
    <w:p w:rsidR="00EC52A5" w:rsidRDefault="00EC52A5" w:rsidP="00EC52A5">
      <w:pPr>
        <w:widowControl w:val="0"/>
        <w:tabs>
          <w:tab w:val="right" w:pos="1008"/>
          <w:tab w:val="left" w:pos="1152"/>
          <w:tab w:val="left" w:pos="1872"/>
          <w:tab w:val="left" w:pos="9187"/>
        </w:tabs>
        <w:ind w:left="2088" w:hanging="2088"/>
        <w:jc w:val="left"/>
      </w:pPr>
      <w:r>
        <w:lastRenderedPageBreak/>
        <w:tab/>
        <w:t>5/31/2012</w:t>
      </w:r>
      <w:r>
        <w:tab/>
        <w:t>House</w:t>
      </w:r>
      <w:r>
        <w:tab/>
      </w:r>
      <w:r w:rsidRPr="005A3E34">
        <w:t>Referred to Commit</w:t>
      </w:r>
      <w:r>
        <w:t xml:space="preserve">tee on </w:t>
      </w:r>
      <w:r w:rsidRPr="005A3E34">
        <w:rPr>
          <w:b/>
        </w:rPr>
        <w:t>Invitations and Memorial Resolutions</w:t>
      </w:r>
      <w:r w:rsidRPr="005A3E34">
        <w:t xml:space="preserve"> (</w:t>
      </w:r>
      <w:hyperlink r:id="rId12" w:history="1">
        <w:r w:rsidRPr="005A3E34">
          <w:rPr>
            <w:rStyle w:val="Hyperlink"/>
          </w:rPr>
          <w:t>House Journal</w:t>
        </w:r>
        <w:r w:rsidRPr="005A3E34">
          <w:rPr>
            <w:rStyle w:val="Hyperlink"/>
          </w:rPr>
          <w:noBreakHyphen/>
          <w:t>page 15</w:t>
        </w:r>
      </w:hyperlink>
      <w:r w:rsidRPr="005A3E34">
        <w:t>)</w:t>
      </w:r>
    </w:p>
    <w:p w:rsidR="00EC52A5" w:rsidRDefault="00EC52A5" w:rsidP="00EC52A5">
      <w:pPr>
        <w:widowControl w:val="0"/>
        <w:tabs>
          <w:tab w:val="right" w:pos="1008"/>
          <w:tab w:val="left" w:pos="1152"/>
          <w:tab w:val="left" w:pos="1872"/>
          <w:tab w:val="left" w:pos="9187"/>
        </w:tabs>
        <w:ind w:left="2088" w:hanging="2088"/>
        <w:jc w:val="left"/>
      </w:pPr>
    </w:p>
    <w:p w:rsidR="005779DA" w:rsidRPr="005779DA" w:rsidRDefault="005779DA" w:rsidP="005779DA">
      <w:pPr>
        <w:widowControl w:val="0"/>
        <w:tabs>
          <w:tab w:val="right" w:pos="1008"/>
          <w:tab w:val="left" w:pos="1152"/>
          <w:tab w:val="left" w:pos="1872"/>
          <w:tab w:val="left" w:pos="9187"/>
        </w:tabs>
        <w:ind w:left="2088" w:hanging="2088"/>
        <w:jc w:val="left"/>
      </w:pPr>
    </w:p>
    <w:p w:rsidR="005779DA" w:rsidRDefault="005779DA" w:rsidP="005779DA">
      <w:pPr>
        <w:widowControl w:val="0"/>
        <w:jc w:val="left"/>
      </w:pPr>
      <w:r w:rsidRPr="005779DA">
        <w:rPr>
          <w:b/>
        </w:rPr>
        <w:t>VERSIONS OF THIS BILL</w:t>
      </w:r>
    </w:p>
    <w:p w:rsidR="005779DA" w:rsidRDefault="005779DA" w:rsidP="005779DA">
      <w:pPr>
        <w:widowControl w:val="0"/>
        <w:jc w:val="left"/>
      </w:pPr>
    </w:p>
    <w:p w:rsidR="005779DA" w:rsidRDefault="004E4CFB" w:rsidP="005779DA">
      <w:pPr>
        <w:widowControl w:val="0"/>
        <w:jc w:val="left"/>
      </w:pPr>
      <w:hyperlink r:id="rId13" w:history="1">
        <w:r w:rsidR="005779DA">
          <w:rPr>
            <w:rStyle w:val="Hyperlink"/>
          </w:rPr>
          <w:t>3/29/2012</w:t>
        </w:r>
      </w:hyperlink>
    </w:p>
    <w:p w:rsidR="00584315" w:rsidRDefault="004E4CFB" w:rsidP="005779DA">
      <w:hyperlink r:id="rId14" w:history="1">
        <w:r w:rsidR="00584315" w:rsidRPr="00584315">
          <w:rPr>
            <w:rStyle w:val="Hyperlink"/>
          </w:rPr>
          <w:t>5/29/2012</w:t>
        </w:r>
      </w:hyperlink>
    </w:p>
    <w:p w:rsidR="005779DA" w:rsidRDefault="005779DA" w:rsidP="005779DA"/>
    <w:p w:rsidR="005779DA" w:rsidRDefault="005779DA" w:rsidP="005779DA">
      <w:pPr>
        <w:sectPr w:rsidR="005779DA" w:rsidSect="005779DA">
          <w:pgSz w:w="12240" w:h="15840" w:code="1"/>
          <w:pgMar w:top="1080" w:right="1440" w:bottom="1080" w:left="1440" w:header="720" w:footer="720" w:gutter="0"/>
          <w:cols w:space="720"/>
          <w:noEndnote/>
          <w:docGrid w:linePitch="360"/>
        </w:sectPr>
      </w:pPr>
    </w:p>
    <w:p w:rsidR="00584315" w:rsidRDefault="00584315" w:rsidP="002A3EB4">
      <w:pPr>
        <w:pStyle w:val="BillDots"/>
      </w:pPr>
      <w:r>
        <w:lastRenderedPageBreak/>
        <w:t>RECALLED</w:t>
      </w:r>
    </w:p>
    <w:p w:rsidR="00584315" w:rsidRDefault="00584315" w:rsidP="002A3EB4">
      <w:pPr>
        <w:pStyle w:val="BillDots"/>
      </w:pPr>
      <w:r>
        <w:t>May 29, 2012</w:t>
      </w:r>
    </w:p>
    <w:p w:rsidR="00584315" w:rsidRDefault="00584315" w:rsidP="002A3EB4">
      <w:pPr>
        <w:pStyle w:val="BillDots"/>
      </w:pPr>
    </w:p>
    <w:p w:rsidR="00584315" w:rsidRPr="0060163A" w:rsidRDefault="00584315" w:rsidP="0060163A">
      <w:pPr>
        <w:pStyle w:val="BillDots"/>
        <w:tabs>
          <w:tab w:val="clear" w:pos="216"/>
          <w:tab w:val="clear" w:pos="432"/>
          <w:tab w:val="clear" w:pos="648"/>
          <w:tab w:val="clear" w:pos="864"/>
          <w:tab w:val="clear" w:pos="1080"/>
          <w:tab w:val="clear" w:pos="1296"/>
          <w:tab w:val="clear" w:pos="5904"/>
          <w:tab w:val="right" w:pos="5933"/>
        </w:tabs>
      </w:pPr>
      <w:r>
        <w:tab/>
      </w:r>
      <w:r>
        <w:rPr>
          <w:b/>
          <w:sz w:val="36"/>
        </w:rPr>
        <w:t>S. 1391</w:t>
      </w:r>
    </w:p>
    <w:p w:rsidR="00584315" w:rsidRDefault="00584315" w:rsidP="002A3EB4">
      <w:pPr>
        <w:pStyle w:val="BillDots"/>
      </w:pPr>
    </w:p>
    <w:p w:rsidR="00584315" w:rsidRDefault="00584315" w:rsidP="0060163A">
      <w:pPr>
        <w:pStyle w:val="BillDots"/>
        <w:jc w:val="center"/>
      </w:pPr>
      <w:r>
        <w:t xml:space="preserve">Introduced by </w:t>
      </w:r>
      <w:r w:rsidRPr="007256CF">
        <w:t>Senator Fair</w:t>
      </w:r>
    </w:p>
    <w:p w:rsidR="00584315" w:rsidRDefault="00584315" w:rsidP="002A3EB4">
      <w:pPr>
        <w:pStyle w:val="BillDots"/>
      </w:pPr>
    </w:p>
    <w:p w:rsidR="00584315" w:rsidRDefault="00584315" w:rsidP="002A3EB4">
      <w:pPr>
        <w:pStyle w:val="BillDots"/>
      </w:pPr>
      <w:r>
        <w:t>S. Printed 5/29/12--S.</w:t>
      </w:r>
    </w:p>
    <w:p w:rsidR="00584315" w:rsidRDefault="00584315" w:rsidP="002A3EB4">
      <w:pPr>
        <w:pStyle w:val="BillDots"/>
      </w:pPr>
      <w:r>
        <w:t>Read the first time March 29, 2012.</w:t>
      </w:r>
    </w:p>
    <w:p w:rsidR="00584315" w:rsidRPr="0060163A" w:rsidRDefault="00584315" w:rsidP="0060163A">
      <w:pPr>
        <w:pStyle w:val="BillDots"/>
        <w:jc w:val="center"/>
      </w:pPr>
      <w:r>
        <w:rPr>
          <w:u w:val="single"/>
        </w:rPr>
        <w:t>            </w:t>
      </w:r>
    </w:p>
    <w:p w:rsidR="00584315" w:rsidRDefault="00584315" w:rsidP="002A3EB4">
      <w:pPr>
        <w:pStyle w:val="BillDots"/>
      </w:pPr>
    </w:p>
    <w:p w:rsidR="00584315" w:rsidRDefault="00584315" w:rsidP="002A3EB4">
      <w:pPr>
        <w:pStyle w:val="BillDots"/>
        <w:sectPr w:rsidR="00584315" w:rsidSect="0060163A">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584315" w:rsidRDefault="00584315" w:rsidP="002A3EB4">
      <w:pPr>
        <w:pStyle w:val="BillDots"/>
      </w:pPr>
    </w:p>
    <w:p w:rsidR="00584315" w:rsidRDefault="0058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15" w:rsidRDefault="0058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15" w:rsidRDefault="0058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15" w:rsidRDefault="0058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15" w:rsidRDefault="0058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15" w:rsidRDefault="0058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15" w:rsidRDefault="0058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15" w:rsidRPr="00325348" w:rsidRDefault="00584315" w:rsidP="00BC3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84315" w:rsidRDefault="0058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15" w:rsidRDefault="0058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UNITED STATES HIGHWAY 25 IN GREENVILLE COUNTY FROM ITS INTERSECTION WITH BOWERS ROAD TO ITS INTERSECTION WITH SOUTH CAROLINA HIGHWAY 414 “J. METZ LOOPER HIGHWAY” AND ERECT APPROPRIATE MARKERS OR SIGNS ALONG THIS PORTION OF HIGHWAY THAT CONTAIN THE WORDS “J. METZ LOOPER HIGHWAY”.</w:t>
      </w:r>
    </w:p>
    <w:p w:rsidR="00584315" w:rsidRDefault="0058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4315" w:rsidRDefault="0058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J. Metz Looper was born on January 20, 1938, in Travelers Rest, the son of J. Roy and Alice Corene Kelley Looper; and</w:t>
      </w:r>
    </w:p>
    <w:p w:rsidR="00584315" w:rsidRDefault="0058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15" w:rsidRDefault="0058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Kay H. Looper, and together they are the proud parents of four children, have ten grandchildren, and one great grandchild; and</w:t>
      </w:r>
    </w:p>
    <w:p w:rsidR="00584315" w:rsidRDefault="0058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15" w:rsidRDefault="0058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graduate of the University of Tennessee; and</w:t>
      </w:r>
    </w:p>
    <w:p w:rsidR="00584315" w:rsidRDefault="0058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15" w:rsidRDefault="0058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Looper served his country with honor and distinction as a member of the United States Army; and</w:t>
      </w:r>
    </w:p>
    <w:p w:rsidR="00584315" w:rsidRDefault="0058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15" w:rsidRDefault="0058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Summary Court Judge from 1992 to 2001; and</w:t>
      </w:r>
    </w:p>
    <w:p w:rsidR="00584315" w:rsidRDefault="0058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15" w:rsidRDefault="0058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member of the executive board and is owner of Beach Cove Resort in Myrtle Beach; and</w:t>
      </w:r>
    </w:p>
    <w:p w:rsidR="00584315" w:rsidRDefault="0058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15" w:rsidRDefault="0058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recognize the many accomplishments of this son of  South Carolina by naming a portion of United States Highway 25 in Greenville County in his honor.  Now, therefore, </w:t>
      </w:r>
    </w:p>
    <w:p w:rsidR="00584315" w:rsidRDefault="0058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15" w:rsidRDefault="0058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84315" w:rsidRDefault="0058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15" w:rsidRDefault="0058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United States Highway 25 in Greenville County from its intersection with Bowers Road to its intersection with South Carolina Highway 414 “J. Metz Looper Highway” and erect appropriate markers or signs along this portion of highway that contain that words “J. Metz Looper Highway”.</w:t>
      </w:r>
    </w:p>
    <w:p w:rsidR="00584315" w:rsidRDefault="0058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15" w:rsidRDefault="005843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84315" w:rsidRDefault="0058431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32EB" w:rsidRDefault="00BC32EB" w:rsidP="00584315">
      <w:pPr>
        <w:pStyle w:val="BillDots"/>
      </w:pPr>
    </w:p>
    <w:sectPr w:rsidR="00BC32EB" w:rsidSect="0060163A">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792" w:rsidRDefault="00627792" w:rsidP="009F0C77">
      <w:r>
        <w:separator/>
      </w:r>
    </w:p>
  </w:endnote>
  <w:endnote w:type="continuationSeparator" w:id="0">
    <w:p w:rsidR="00627792" w:rsidRDefault="006277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A4BBAD-269B-4D4E-8EDE-677C184E1349}"/>
    <w:embedBold r:id="rId2" w:fontKey="{6ADF27BD-CB9B-488B-8C9B-BE2F93D16381}"/>
  </w:font>
  <w:font w:name="Calibri">
    <w:panose1 w:val="020F0502020204030204"/>
    <w:charset w:val="00"/>
    <w:family w:val="swiss"/>
    <w:pitch w:val="variable"/>
    <w:sig w:usb0="E10002FF" w:usb1="4000ACFF" w:usb2="00000009" w:usb3="00000000" w:csb0="0000019F" w:csb1="00000000"/>
    <w:embedRegular r:id="rId3" w:fontKey="{A11E9D87-A394-4ED4-9351-0EAD615CC81C}"/>
  </w:font>
  <w:font w:name="Tahoma">
    <w:panose1 w:val="020B0604030504040204"/>
    <w:charset w:val="00"/>
    <w:family w:val="swiss"/>
    <w:pitch w:val="variable"/>
    <w:sig w:usb0="21002A87" w:usb1="80000000" w:usb2="00000008" w:usb3="00000000" w:csb0="000101FF" w:csb1="00000000"/>
    <w:embedRegular r:id="rId4" w:fontKey="{2645FF10-5571-43E6-9B6A-6D9D24CA9FD7}"/>
  </w:font>
  <w:font w:name="Cambria">
    <w:panose1 w:val="02040503050406030204"/>
    <w:charset w:val="00"/>
    <w:family w:val="roman"/>
    <w:pitch w:val="variable"/>
    <w:sig w:usb0="E00002FF" w:usb1="400004FF" w:usb2="00000000" w:usb3="00000000" w:csb0="0000019F" w:csb1="00000000"/>
    <w:embedRegular r:id="rId5" w:fontKey="{06B8C9C7-27BD-4ED2-AB9C-0A815A092A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315" w:rsidRPr="00BC32EB" w:rsidRDefault="00584315" w:rsidP="00BC32EB">
    <w:pPr>
      <w:pStyle w:val="Footer"/>
      <w:tabs>
        <w:tab w:val="clear" w:pos="4680"/>
        <w:tab w:val="clear" w:pos="9360"/>
        <w:tab w:val="center" w:pos="2995"/>
      </w:tabs>
      <w:spacing w:before="120"/>
    </w:pPr>
    <w:r>
      <w:t>[1391-</w:t>
    </w:r>
    <w:r w:rsidR="004E4CFB">
      <w:fldChar w:fldCharType="begin"/>
    </w:r>
    <w:r w:rsidR="004E4CFB">
      <w:instrText xml:space="preserve"> PAGE  \* MERGEFORMAT </w:instrText>
    </w:r>
    <w:r w:rsidR="004E4CFB">
      <w:fldChar w:fldCharType="separate"/>
    </w:r>
    <w:r w:rsidR="004E4CFB">
      <w:rPr>
        <w:noProof/>
      </w:rPr>
      <w:t>1</w:t>
    </w:r>
    <w:r w:rsidR="004E4CF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63A" w:rsidRPr="00BC32EB" w:rsidRDefault="00584315" w:rsidP="00BC32EB">
    <w:pPr>
      <w:pStyle w:val="Footer"/>
      <w:tabs>
        <w:tab w:val="clear" w:pos="4680"/>
        <w:tab w:val="clear" w:pos="9360"/>
        <w:tab w:val="center" w:pos="2995"/>
      </w:tabs>
      <w:spacing w:before="120"/>
    </w:pPr>
    <w:r>
      <w:t>[1391]</w:t>
    </w:r>
    <w:r>
      <w:tab/>
    </w:r>
    <w:r w:rsidR="00E94137">
      <w:fldChar w:fldCharType="begin"/>
    </w:r>
    <w:r>
      <w:instrText xml:space="preserve"> PAGE  \* MERGEFORMAT </w:instrText>
    </w:r>
    <w:r w:rsidR="00E94137">
      <w:fldChar w:fldCharType="separate"/>
    </w:r>
    <w:r>
      <w:rPr>
        <w:noProof/>
      </w:rPr>
      <w:t>2</w:t>
    </w:r>
    <w:r w:rsidR="00E9413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792" w:rsidRDefault="00627792" w:rsidP="009F0C77">
      <w:r>
        <w:separator/>
      </w:r>
    </w:p>
  </w:footnote>
  <w:footnote w:type="continuationSeparator" w:id="0">
    <w:p w:rsidR="00627792" w:rsidRDefault="006277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241CM12"/>
    <w:docVar w:name="CoverBillType" w:val="c"/>
    <w:docVar w:name="docpath" w:val="L:\Council\bills\SWB\5241CM12.DOCX"/>
    <w:docVar w:name="dvBillNumber" w:val="1391"/>
    <w:docVar w:name="dvBillNumberPrefix" w:val="S. "/>
    <w:docVar w:name="dvOriginalBody" w:val="Senate"/>
    <w:docVar w:name="dvSteno" w:val="SWB"/>
    <w:docVar w:name="NameofBody" w:val="s"/>
    <w:docVar w:name="vgroup2" w:val="Council"/>
  </w:docVars>
  <w:rsids>
    <w:rsidRoot w:val="000C0479"/>
    <w:rsid w:val="00026C9A"/>
    <w:rsid w:val="000965A1"/>
    <w:rsid w:val="000C0479"/>
    <w:rsid w:val="000E1785"/>
    <w:rsid w:val="001023A4"/>
    <w:rsid w:val="0010776B"/>
    <w:rsid w:val="00133E66"/>
    <w:rsid w:val="00134ACF"/>
    <w:rsid w:val="00144E15"/>
    <w:rsid w:val="0015679F"/>
    <w:rsid w:val="001A4A62"/>
    <w:rsid w:val="001A681E"/>
    <w:rsid w:val="001D08F2"/>
    <w:rsid w:val="001E4FCE"/>
    <w:rsid w:val="001E7D70"/>
    <w:rsid w:val="002037CA"/>
    <w:rsid w:val="002047A2"/>
    <w:rsid w:val="002321B6"/>
    <w:rsid w:val="0023696B"/>
    <w:rsid w:val="00245EAD"/>
    <w:rsid w:val="00250967"/>
    <w:rsid w:val="00274D1A"/>
    <w:rsid w:val="002759C5"/>
    <w:rsid w:val="00277DEE"/>
    <w:rsid w:val="00280D88"/>
    <w:rsid w:val="00294ABE"/>
    <w:rsid w:val="002A3EB4"/>
    <w:rsid w:val="00325348"/>
    <w:rsid w:val="00344504"/>
    <w:rsid w:val="00393688"/>
    <w:rsid w:val="00396769"/>
    <w:rsid w:val="003A300C"/>
    <w:rsid w:val="003D411E"/>
    <w:rsid w:val="003D77D9"/>
    <w:rsid w:val="003E3C1E"/>
    <w:rsid w:val="003E6148"/>
    <w:rsid w:val="00400EAA"/>
    <w:rsid w:val="0041760A"/>
    <w:rsid w:val="004809EE"/>
    <w:rsid w:val="004934E5"/>
    <w:rsid w:val="004E4CFB"/>
    <w:rsid w:val="00505915"/>
    <w:rsid w:val="00511EE9"/>
    <w:rsid w:val="00521E00"/>
    <w:rsid w:val="005779DA"/>
    <w:rsid w:val="00577C6C"/>
    <w:rsid w:val="00584315"/>
    <w:rsid w:val="0058501B"/>
    <w:rsid w:val="005852F3"/>
    <w:rsid w:val="005B1574"/>
    <w:rsid w:val="005E1684"/>
    <w:rsid w:val="005F01F6"/>
    <w:rsid w:val="006215AA"/>
    <w:rsid w:val="00627792"/>
    <w:rsid w:val="006340D9"/>
    <w:rsid w:val="00643B8E"/>
    <w:rsid w:val="00665EBC"/>
    <w:rsid w:val="00684C5E"/>
    <w:rsid w:val="0069470D"/>
    <w:rsid w:val="006A476C"/>
    <w:rsid w:val="006C2CBB"/>
    <w:rsid w:val="006C6A93"/>
    <w:rsid w:val="006E02F9"/>
    <w:rsid w:val="00753C04"/>
    <w:rsid w:val="00756946"/>
    <w:rsid w:val="00757F80"/>
    <w:rsid w:val="00771EEC"/>
    <w:rsid w:val="00786819"/>
    <w:rsid w:val="007A325A"/>
    <w:rsid w:val="007C3A78"/>
    <w:rsid w:val="007F1523"/>
    <w:rsid w:val="007F509E"/>
    <w:rsid w:val="007F5799"/>
    <w:rsid w:val="007F6947"/>
    <w:rsid w:val="00807B15"/>
    <w:rsid w:val="00872729"/>
    <w:rsid w:val="008A0646"/>
    <w:rsid w:val="008E370A"/>
    <w:rsid w:val="008F4429"/>
    <w:rsid w:val="0090757E"/>
    <w:rsid w:val="009352BB"/>
    <w:rsid w:val="00961386"/>
    <w:rsid w:val="00973286"/>
    <w:rsid w:val="0097667D"/>
    <w:rsid w:val="00990668"/>
    <w:rsid w:val="009C5ABC"/>
    <w:rsid w:val="009F0C77"/>
    <w:rsid w:val="009F4DD1"/>
    <w:rsid w:val="00A228D6"/>
    <w:rsid w:val="00A3047D"/>
    <w:rsid w:val="00A64E80"/>
    <w:rsid w:val="00A741D9"/>
    <w:rsid w:val="00A9741D"/>
    <w:rsid w:val="00AD4B17"/>
    <w:rsid w:val="00B26FA6"/>
    <w:rsid w:val="00B741CB"/>
    <w:rsid w:val="00B934F3"/>
    <w:rsid w:val="00BB6347"/>
    <w:rsid w:val="00BC32EB"/>
    <w:rsid w:val="00BD2134"/>
    <w:rsid w:val="00BF621B"/>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63DFA"/>
    <w:rsid w:val="00E94137"/>
    <w:rsid w:val="00EB00A2"/>
    <w:rsid w:val="00EB1BF3"/>
    <w:rsid w:val="00EC067B"/>
    <w:rsid w:val="00EC52A5"/>
    <w:rsid w:val="00EF3EEE"/>
    <w:rsid w:val="00F149A7"/>
    <w:rsid w:val="00F50BAF"/>
    <w:rsid w:val="00F52C10"/>
    <w:rsid w:val="00F60831"/>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65728B-C93B-41EA-80EC-4980E77D9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E7D70"/>
    <w:rPr>
      <w:rFonts w:ascii="Tahoma" w:hAnsi="Tahoma" w:cs="Tahoma"/>
      <w:sz w:val="16"/>
      <w:szCs w:val="16"/>
    </w:rPr>
  </w:style>
  <w:style w:type="character" w:customStyle="1" w:styleId="BalloonTextChar">
    <w:name w:val="Balloon Text Char"/>
    <w:basedOn w:val="DefaultParagraphFont"/>
    <w:link w:val="BalloonText"/>
    <w:uiPriority w:val="99"/>
    <w:semiHidden/>
    <w:rsid w:val="001E7D70"/>
    <w:rPr>
      <w:rFonts w:ascii="Tahoma" w:eastAsia="Times New Roman" w:hAnsi="Tahoma" w:cs="Tahoma"/>
      <w:sz w:val="16"/>
      <w:szCs w:val="16"/>
    </w:rPr>
  </w:style>
  <w:style w:type="character" w:styleId="Hyperlink">
    <w:name w:val="Hyperlink"/>
    <w:basedOn w:val="DefaultParagraphFont"/>
    <w:uiPriority w:val="99"/>
    <w:unhideWhenUsed/>
    <w:rsid w:val="005779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29-12.docx" TargetMode="External"/><Relationship Id="rId13" Type="http://schemas.openxmlformats.org/officeDocument/2006/relationships/hyperlink" Target="file:///p:\pprever\2011-12\1391_2012032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2\03-29-12.docx" TargetMode="External"/><Relationship Id="rId12" Type="http://schemas.openxmlformats.org/officeDocument/2006/relationships/hyperlink" Target="file:///h:\hj%20archive\2012\05-31-12.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5-31-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2\05-30-12.docx" TargetMode="External"/><Relationship Id="rId4" Type="http://schemas.openxmlformats.org/officeDocument/2006/relationships/webSettings" Target="webSettings.xml"/><Relationship Id="rId9" Type="http://schemas.openxmlformats.org/officeDocument/2006/relationships/hyperlink" Target="file:///h:\sj%20archive\2012\05-29-12.docx" TargetMode="External"/><Relationship Id="rId14" Type="http://schemas.openxmlformats.org/officeDocument/2006/relationships/hyperlink" Target="file:///p:\pprever\2011-12\1391_201205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F5FE6-B908-40A4-B9E5-98C53D0F4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442</Words>
  <Characters>2396</Characters>
  <Application>Microsoft Office Word</Application>
  <DocSecurity>4</DocSecurity>
  <Lines>106</Lines>
  <Paragraphs>41</Paragraphs>
  <ScaleCrop>false</ScaleCrop>
  <Company> </Company>
  <LinksUpToDate>false</LinksUpToDate>
  <CharactersWithSpaces>2817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1391: J. Metz Looper Highway - South Carolina Legislature Online</dc:title>
  <dc:subject/>
  <dc:creator>SandyBarden</dc:creator>
  <cp:keywords/>
  <dc:description/>
  <cp:lastModifiedBy>N Cumfer</cp:lastModifiedBy>
  <cp:revision>2</cp:revision>
  <cp:lastPrinted>2012-03-27T20:16:00Z</cp:lastPrinted>
  <dcterms:created xsi:type="dcterms:W3CDTF">2014-11-21T21:17:00Z</dcterms:created>
  <dcterms:modified xsi:type="dcterms:W3CDTF">2014-11-21T21:17:00Z</dcterms:modified>
</cp:coreProperties>
</file>