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1A5" w:rsidRDefault="008241A5" w:rsidP="008241A5">
      <w:pPr>
        <w:widowControl w:val="0"/>
        <w:jc w:val="center"/>
      </w:pPr>
      <w:bookmarkStart w:id="0" w:name="_GoBack"/>
      <w:bookmarkEnd w:id="0"/>
      <w:r w:rsidRPr="008241A5">
        <w:rPr>
          <w:b/>
        </w:rPr>
        <w:t>South Carolina General Assembly</w:t>
      </w:r>
    </w:p>
    <w:p w:rsidR="008241A5" w:rsidRDefault="008241A5" w:rsidP="008241A5">
      <w:pPr>
        <w:widowControl w:val="0"/>
        <w:jc w:val="center"/>
      </w:pPr>
      <w:r>
        <w:t>119th Session, 2011-2012</w:t>
      </w:r>
    </w:p>
    <w:p w:rsidR="008241A5" w:rsidRDefault="008241A5" w:rsidP="008241A5">
      <w:pPr>
        <w:widowControl w:val="0"/>
      </w:pPr>
    </w:p>
    <w:p w:rsidR="008241A5" w:rsidRDefault="008241A5" w:rsidP="008241A5">
      <w:pPr>
        <w:widowControl w:val="0"/>
        <w:rPr>
          <w:b/>
        </w:rPr>
      </w:pPr>
      <w:r w:rsidRPr="008241A5">
        <w:rPr>
          <w:b/>
        </w:rPr>
        <w:t>S.</w:t>
      </w:r>
      <w:r>
        <w:rPr>
          <w:b/>
        </w:rPr>
        <w:t xml:space="preserve"> </w:t>
      </w:r>
      <w:r w:rsidRPr="008241A5">
        <w:rPr>
          <w:b/>
        </w:rPr>
        <w:t>1406</w:t>
      </w:r>
    </w:p>
    <w:p w:rsidR="008241A5" w:rsidRDefault="008241A5" w:rsidP="008241A5">
      <w:pPr>
        <w:widowControl w:val="0"/>
        <w:rPr>
          <w:b/>
        </w:rPr>
      </w:pPr>
    </w:p>
    <w:p w:rsidR="008241A5" w:rsidRDefault="008241A5" w:rsidP="008241A5">
      <w:pPr>
        <w:widowControl w:val="0"/>
      </w:pPr>
      <w:r w:rsidRPr="008241A5">
        <w:rPr>
          <w:b/>
        </w:rPr>
        <w:t>STATUS INFORMATION</w:t>
      </w:r>
    </w:p>
    <w:p w:rsidR="008241A5" w:rsidRDefault="008241A5" w:rsidP="008241A5">
      <w:pPr>
        <w:widowControl w:val="0"/>
      </w:pPr>
    </w:p>
    <w:p w:rsidR="008241A5" w:rsidRDefault="008241A5" w:rsidP="008241A5">
      <w:pPr>
        <w:widowControl w:val="0"/>
      </w:pPr>
      <w:r>
        <w:t>General Bill</w:t>
      </w:r>
    </w:p>
    <w:p w:rsidR="008241A5" w:rsidRDefault="008241A5" w:rsidP="008241A5">
      <w:pPr>
        <w:widowControl w:val="0"/>
      </w:pPr>
      <w:r>
        <w:t>Sponsors: Senator Massey</w:t>
      </w:r>
    </w:p>
    <w:p w:rsidR="008241A5" w:rsidRDefault="008241A5" w:rsidP="008241A5">
      <w:pPr>
        <w:widowControl w:val="0"/>
      </w:pPr>
      <w:r>
        <w:t>Document Path: l:\s-res\asm\004adve.kmm.asm.docx</w:t>
      </w:r>
    </w:p>
    <w:p w:rsidR="008241A5" w:rsidRDefault="008241A5" w:rsidP="008241A5">
      <w:pPr>
        <w:widowControl w:val="0"/>
      </w:pPr>
    </w:p>
    <w:p w:rsidR="008241A5" w:rsidRDefault="008241A5" w:rsidP="008241A5">
      <w:pPr>
        <w:widowControl w:val="0"/>
      </w:pPr>
      <w:r>
        <w:t>Introduced in the Senate on April 10, 2012</w:t>
      </w:r>
    </w:p>
    <w:p w:rsidR="008241A5" w:rsidRDefault="008241A5" w:rsidP="008241A5">
      <w:pPr>
        <w:widowControl w:val="0"/>
      </w:pPr>
      <w:r>
        <w:t xml:space="preserve">Currently residing in the Senate Committee on </w:t>
      </w:r>
      <w:r w:rsidRPr="008241A5">
        <w:rPr>
          <w:b/>
        </w:rPr>
        <w:t>Judiciary</w:t>
      </w:r>
    </w:p>
    <w:p w:rsidR="008241A5" w:rsidRDefault="008241A5" w:rsidP="008241A5">
      <w:pPr>
        <w:widowControl w:val="0"/>
      </w:pPr>
    </w:p>
    <w:p w:rsidR="008241A5" w:rsidRDefault="008241A5" w:rsidP="008241A5">
      <w:pPr>
        <w:widowControl w:val="0"/>
      </w:pPr>
      <w:r>
        <w:t xml:space="preserve">Summary: </w:t>
      </w:r>
      <w:r w:rsidR="007E7DFA">
        <w:t>Real property</w:t>
      </w:r>
    </w:p>
    <w:p w:rsidR="008241A5" w:rsidRDefault="008241A5" w:rsidP="008241A5">
      <w:pPr>
        <w:widowControl w:val="0"/>
      </w:pPr>
    </w:p>
    <w:p w:rsidR="008241A5" w:rsidRDefault="008241A5" w:rsidP="008241A5">
      <w:pPr>
        <w:widowControl w:val="0"/>
      </w:pPr>
    </w:p>
    <w:p w:rsidR="008241A5" w:rsidRDefault="008241A5" w:rsidP="008241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241A5">
        <w:rPr>
          <w:b/>
        </w:rPr>
        <w:t>HISTORY OF LEGISLATIVE ACTIONS</w:t>
      </w:r>
    </w:p>
    <w:p w:rsidR="008241A5" w:rsidRDefault="008241A5" w:rsidP="008241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241A5" w:rsidRPr="008241A5" w:rsidRDefault="008241A5" w:rsidP="008241A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241A5">
        <w:rPr>
          <w:u w:val="single"/>
        </w:rPr>
        <w:tab/>
        <w:t>Date</w:t>
      </w:r>
      <w:r w:rsidRPr="008241A5">
        <w:rPr>
          <w:u w:val="single"/>
        </w:rPr>
        <w:tab/>
        <w:t>Body</w:t>
      </w:r>
      <w:r w:rsidRPr="008241A5">
        <w:rPr>
          <w:u w:val="single"/>
        </w:rPr>
        <w:tab/>
        <w:t>Action Description with journal page number</w:t>
      </w:r>
      <w:r w:rsidRPr="008241A5">
        <w:rPr>
          <w:u w:val="single"/>
        </w:rPr>
        <w:tab/>
      </w:r>
    </w:p>
    <w:p w:rsidR="004C21BF" w:rsidRDefault="004C21BF" w:rsidP="004C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4/10/2012</w:t>
      </w:r>
      <w:r>
        <w:tab/>
        <w:t>Senate</w:t>
      </w:r>
      <w:r>
        <w:tab/>
      </w:r>
      <w:r w:rsidRPr="00D33532">
        <w:t>Introduced and read first time (</w:t>
      </w:r>
      <w:hyperlink r:id="rId6" w:history="1">
        <w:r w:rsidRPr="00D33532">
          <w:rPr>
            <w:rStyle w:val="Hyperlink"/>
          </w:rPr>
          <w:t>Senate Journal</w:t>
        </w:r>
        <w:r w:rsidRPr="00D33532">
          <w:rPr>
            <w:rStyle w:val="Hyperlink"/>
          </w:rPr>
          <w:noBreakHyphen/>
          <w:t>page 6</w:t>
        </w:r>
      </w:hyperlink>
      <w:r w:rsidRPr="00D33532">
        <w:t>)</w:t>
      </w:r>
    </w:p>
    <w:p w:rsidR="004C21BF" w:rsidRDefault="004C21BF" w:rsidP="004C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4/10/2012</w:t>
      </w:r>
      <w:r>
        <w:tab/>
        <w:t>Senate</w:t>
      </w:r>
      <w:r>
        <w:tab/>
      </w:r>
      <w:r w:rsidRPr="00D33532">
        <w:t>Ref</w:t>
      </w:r>
      <w:r>
        <w:t xml:space="preserve">erred to Committee on </w:t>
      </w:r>
      <w:r w:rsidRPr="00D33532">
        <w:rPr>
          <w:b/>
        </w:rPr>
        <w:t>Judiciary</w:t>
      </w:r>
      <w:r>
        <w:t xml:space="preserve"> </w:t>
      </w:r>
      <w:r w:rsidRPr="00D33532">
        <w:t>(</w:t>
      </w:r>
      <w:hyperlink r:id="rId7" w:history="1">
        <w:r w:rsidRPr="00D33532">
          <w:rPr>
            <w:rStyle w:val="Hyperlink"/>
          </w:rPr>
          <w:t>Senate Journal</w:t>
        </w:r>
        <w:r w:rsidRPr="00D33532">
          <w:rPr>
            <w:rStyle w:val="Hyperlink"/>
          </w:rPr>
          <w:noBreakHyphen/>
          <w:t>page 6</w:t>
        </w:r>
      </w:hyperlink>
      <w:r w:rsidRPr="00D33532">
        <w:t>)</w:t>
      </w:r>
    </w:p>
    <w:p w:rsidR="004C21BF" w:rsidRDefault="004C21BF" w:rsidP="004C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4/20/2012</w:t>
      </w:r>
      <w:r>
        <w:tab/>
        <w:t>Senate</w:t>
      </w:r>
      <w:r>
        <w:tab/>
      </w:r>
      <w:r w:rsidRPr="00D33532">
        <w:t>Referred to Su</w:t>
      </w:r>
      <w:r>
        <w:t xml:space="preserve">bcommittee: Rankin (ch), Hutto, </w:t>
      </w:r>
      <w:r w:rsidRPr="00D33532">
        <w:t>Bright, Davis</w:t>
      </w:r>
    </w:p>
    <w:p w:rsidR="004C21BF" w:rsidRDefault="004C21BF" w:rsidP="004C2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41A5" w:rsidRPr="008241A5" w:rsidRDefault="008241A5" w:rsidP="00824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41A5" w:rsidRDefault="008241A5" w:rsidP="008241A5">
      <w:pPr>
        <w:widowControl w:val="0"/>
      </w:pPr>
      <w:r w:rsidRPr="008241A5">
        <w:rPr>
          <w:b/>
        </w:rPr>
        <w:t>VERSIONS OF THIS BILL</w:t>
      </w:r>
    </w:p>
    <w:p w:rsidR="008241A5" w:rsidRDefault="008241A5" w:rsidP="008241A5">
      <w:pPr>
        <w:widowControl w:val="0"/>
      </w:pPr>
    </w:p>
    <w:p w:rsidR="008241A5" w:rsidRDefault="00A81004" w:rsidP="008241A5">
      <w:pPr>
        <w:widowControl w:val="0"/>
      </w:pPr>
      <w:hyperlink r:id="rId8" w:history="1">
        <w:r w:rsidR="008241A5">
          <w:rPr>
            <w:rStyle w:val="Hyperlink"/>
          </w:rPr>
          <w:t>4/10/2012</w:t>
        </w:r>
      </w:hyperlink>
    </w:p>
    <w:p w:rsidR="008241A5" w:rsidRDefault="008241A5" w:rsidP="008241A5"/>
    <w:p w:rsidR="008241A5" w:rsidRDefault="008241A5" w:rsidP="008241A5">
      <w:pPr>
        <w:sectPr w:rsidR="008241A5" w:rsidSect="008241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85C5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7B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67, TITLE 15</w:t>
      </w:r>
      <w:r w:rsidR="00F22CD1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TO THE RECOVERY OF REAL PROPERTY, BY ADDING ARTICLE 4 TO ABOLISH THE DOCTRINE OF ADVERSE POSSESSION; </w:t>
      </w:r>
      <w:r w:rsidR="00F22CD1">
        <w:rPr>
          <w:rFonts w:eastAsia="Times New Roman"/>
        </w:rPr>
        <w:t xml:space="preserve">AND </w:t>
      </w:r>
      <w:r>
        <w:rPr>
          <w:rFonts w:eastAsia="Times New Roman"/>
        </w:rPr>
        <w:t>TO REPEAL SECTIONS</w:t>
      </w:r>
      <w:r w:rsidR="00F22CD1">
        <w:rPr>
          <w:rFonts w:eastAsia="Times New Roman"/>
        </w:rPr>
        <w:t xml:space="preserve"> </w:t>
      </w:r>
      <w:r>
        <w:rPr>
          <w:rFonts w:eastAsia="Times New Roman"/>
        </w:rPr>
        <w:t>15</w:t>
      </w:r>
      <w:r w:rsidR="00B9559A">
        <w:rPr>
          <w:rFonts w:eastAsia="Times New Roman"/>
        </w:rPr>
        <w:noBreakHyphen/>
      </w:r>
      <w:r>
        <w:rPr>
          <w:rFonts w:eastAsia="Times New Roman"/>
        </w:rPr>
        <w:t>67</w:t>
      </w:r>
      <w:r w:rsidR="00B9559A">
        <w:rPr>
          <w:rFonts w:eastAsia="Times New Roman"/>
        </w:rPr>
        <w:noBreakHyphen/>
      </w:r>
      <w:r>
        <w:rPr>
          <w:rFonts w:eastAsia="Times New Roman"/>
        </w:rPr>
        <w:t>210 THROUGH SECTION 15</w:t>
      </w:r>
      <w:r w:rsidR="00B9559A">
        <w:rPr>
          <w:rFonts w:eastAsia="Times New Roman"/>
        </w:rPr>
        <w:noBreakHyphen/>
      </w:r>
      <w:r>
        <w:rPr>
          <w:rFonts w:eastAsia="Times New Roman"/>
        </w:rPr>
        <w:t>67</w:t>
      </w:r>
      <w:r w:rsidR="00B9559A">
        <w:rPr>
          <w:rFonts w:eastAsia="Times New Roman"/>
        </w:rPr>
        <w:noBreakHyphen/>
      </w:r>
      <w:r>
        <w:rPr>
          <w:rFonts w:eastAsia="Times New Roman"/>
        </w:rPr>
        <w:t xml:space="preserve">260 AND ARTICLE 3, CHAPTER </w:t>
      </w:r>
      <w:r w:rsidR="00A07AA3">
        <w:rPr>
          <w:rFonts w:eastAsia="Times New Roman"/>
        </w:rPr>
        <w:t>3</w:t>
      </w:r>
      <w:r>
        <w:rPr>
          <w:rFonts w:eastAsia="Times New Roman"/>
        </w:rPr>
        <w:t xml:space="preserve"> OF TITLE 15.</w:t>
      </w:r>
    </w:p>
    <w:p w:rsidR="00F85C59" w:rsidRDefault="00F85C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SECTION</w:t>
      </w:r>
      <w:r w:rsidRPr="00734D1B">
        <w:rPr>
          <w:color w:val="000000" w:themeColor="text1"/>
          <w:u w:color="000000" w:themeColor="text1"/>
        </w:rPr>
        <w:tab/>
        <w:t>1.</w:t>
      </w:r>
      <w:r w:rsidRPr="00734D1B">
        <w:rPr>
          <w:color w:val="000000" w:themeColor="text1"/>
          <w:u w:color="000000" w:themeColor="text1"/>
        </w:rPr>
        <w:tab/>
        <w:t>Chapter 67, Title 15 of the 1976 Code is amended by adding: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734D1B">
        <w:rPr>
          <w:color w:val="000000" w:themeColor="text1"/>
          <w:u w:color="000000" w:themeColor="text1"/>
        </w:rPr>
        <w:t>ARTICLE</w:t>
      </w:r>
      <w:r w:rsidRPr="00734D1B">
        <w:rPr>
          <w:color w:val="000000" w:themeColor="text1"/>
          <w:u w:color="000000" w:themeColor="text1"/>
        </w:rPr>
        <w:tab/>
        <w:t>4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ADVERSE POSSESSION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ab/>
        <w:t>Section 15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67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280.</w:t>
      </w:r>
      <w:r w:rsidRPr="00734D1B">
        <w:rPr>
          <w:color w:val="000000" w:themeColor="text1"/>
          <w:u w:color="000000" w:themeColor="text1"/>
        </w:rPr>
        <w:tab/>
      </w:r>
      <w:r w:rsidRPr="00734D1B">
        <w:rPr>
          <w:color w:val="000000" w:themeColor="text1"/>
          <w:u w:color="000000" w:themeColor="text1"/>
        </w:rPr>
        <w:tab/>
        <w:t>The statutory and common law doctrine of adverse possession as a method of obtaining title to real property by exercising continuous, open, actual, notorious, and exclusive possession of the property for a specified period of time is abolished.”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SECTION</w:t>
      </w:r>
      <w:r w:rsidRPr="00734D1B">
        <w:rPr>
          <w:color w:val="000000" w:themeColor="text1"/>
          <w:u w:color="000000" w:themeColor="text1"/>
        </w:rPr>
        <w:tab/>
        <w:t>2.</w:t>
      </w:r>
      <w:r w:rsidRPr="00734D1B">
        <w:rPr>
          <w:color w:val="000000" w:themeColor="text1"/>
          <w:u w:color="000000" w:themeColor="text1"/>
        </w:rPr>
        <w:tab/>
        <w:t>Sections 15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67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210 through Section 15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67</w:t>
      </w:r>
      <w:r w:rsidR="00B9559A">
        <w:rPr>
          <w:color w:val="000000" w:themeColor="text1"/>
          <w:u w:color="000000" w:themeColor="text1"/>
        </w:rPr>
        <w:noBreakHyphen/>
      </w:r>
      <w:r w:rsidRPr="00734D1B">
        <w:rPr>
          <w:color w:val="000000" w:themeColor="text1"/>
          <w:u w:color="000000" w:themeColor="text1"/>
        </w:rPr>
        <w:t>260 of Title 15 of the 1976 Code are repealed.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SECTION</w:t>
      </w:r>
      <w:r w:rsidRPr="00734D1B">
        <w:rPr>
          <w:color w:val="000000" w:themeColor="text1"/>
          <w:u w:color="000000" w:themeColor="text1"/>
        </w:rPr>
        <w:tab/>
        <w:t>3.</w:t>
      </w:r>
      <w:r w:rsidRPr="00734D1B">
        <w:rPr>
          <w:color w:val="000000" w:themeColor="text1"/>
          <w:u w:color="000000" w:themeColor="text1"/>
        </w:rPr>
        <w:tab/>
        <w:t>Article 3, Chapter</w:t>
      </w:r>
      <w:r w:rsidR="00A07AA3">
        <w:rPr>
          <w:color w:val="000000" w:themeColor="text1"/>
          <w:u w:color="000000" w:themeColor="text1"/>
        </w:rPr>
        <w:t xml:space="preserve"> 3, </w:t>
      </w:r>
      <w:r w:rsidRPr="00734D1B">
        <w:rPr>
          <w:color w:val="000000" w:themeColor="text1"/>
          <w:u w:color="000000" w:themeColor="text1"/>
        </w:rPr>
        <w:t>Title 15 of the 1976 Code is repealed.</w:t>
      </w: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2CD1" w:rsidRPr="00734D1B" w:rsidRDefault="00F22CD1" w:rsidP="00F22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4D1B">
        <w:rPr>
          <w:color w:val="000000" w:themeColor="text1"/>
          <w:u w:color="000000" w:themeColor="text1"/>
        </w:rPr>
        <w:t>SECTION</w:t>
      </w:r>
      <w:r w:rsidRPr="00734D1B">
        <w:rPr>
          <w:color w:val="000000" w:themeColor="text1"/>
          <w:u w:color="000000" w:themeColor="text1"/>
        </w:rPr>
        <w:tab/>
        <w:t>4.</w:t>
      </w:r>
      <w:r w:rsidRPr="00734D1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933CD" w:rsidRDefault="00B9559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33CD" w:rsidRDefault="001933CD" w:rsidP="008241A5">
      <w:pPr>
        <w:suppressAutoHyphens/>
        <w:jc w:val="both"/>
        <w:rPr>
          <w:rFonts w:eastAsia="Times New Roman"/>
        </w:rPr>
      </w:pPr>
    </w:p>
    <w:sectPr w:rsidR="001933CD" w:rsidSect="008241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B14" w:rsidRDefault="00847B14" w:rsidP="00522CE0">
      <w:r>
        <w:separator/>
      </w:r>
    </w:p>
  </w:endnote>
  <w:endnote w:type="continuationSeparator" w:id="0">
    <w:p w:rsidR="00847B14" w:rsidRDefault="00847B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830023-13FD-4C10-96B7-803CE798EF2A}"/>
    <w:embedBold r:id="rId2" w:fontKey="{44AFAB46-D040-471E-8AD3-75F93A42DE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D2E496-889A-4CFA-90AB-9388E3AEB488}"/>
    <w:embedBold r:id="rId4" w:fontKey="{CB08DE59-9166-479C-A4C2-915605B774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00F662-E258-49CD-83E2-4B6AE7CFF5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1A5" w:rsidRPr="001933CD" w:rsidRDefault="008241A5" w:rsidP="001933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[1406]</w:t>
    </w:r>
    <w:r>
      <w:tab/>
    </w:r>
    <w:r w:rsidR="00A81004">
      <w:fldChar w:fldCharType="begin"/>
    </w:r>
    <w:r w:rsidR="00A81004">
      <w:instrText xml:space="preserve"> PAGE  \* MERGEFORMAT </w:instrText>
    </w:r>
    <w:r w:rsidR="00A81004">
      <w:fldChar w:fldCharType="separate"/>
    </w:r>
    <w:r w:rsidR="00A81004">
      <w:rPr>
        <w:noProof/>
      </w:rPr>
      <w:t>1</w:t>
    </w:r>
    <w:r w:rsidR="00A810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B14" w:rsidRDefault="00847B14" w:rsidP="00522CE0">
      <w:r>
        <w:separator/>
      </w:r>
    </w:p>
  </w:footnote>
  <w:footnote w:type="continuationSeparator" w:id="0">
    <w:p w:rsidR="00847B14" w:rsidRDefault="00847B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ADVE.KMM.ASM"/>
    <w:docVar w:name="CoverAttorneyInitials" w:val="KMM"/>
    <w:docVar w:name="CoverAttorneyLastName" w:val="Moffitt"/>
    <w:docVar w:name="CoverBillType" w:val="b"/>
    <w:docVar w:name="CoverSenator" w:val="ASM"/>
    <w:docVar w:name="dvBillNumber" w:val="1406"/>
    <w:docVar w:name="dvBillNumberPrefix" w:val="S. "/>
    <w:docVar w:name="dvOriginalBody" w:val="Senate"/>
    <w:docVar w:name="fulldraftpath" w:val="L:\S-RES\ASM\004ADVE.KMM.ASM.DOCX"/>
    <w:docVar w:name="NameofBody" w:val="S"/>
    <w:docVar w:name="vgroup2" w:val="S-RES"/>
  </w:docVars>
  <w:rsids>
    <w:rsidRoot w:val="00FA2C61"/>
    <w:rsid w:val="00042AC1"/>
    <w:rsid w:val="00046516"/>
    <w:rsid w:val="0007601D"/>
    <w:rsid w:val="000B0720"/>
    <w:rsid w:val="000B5EAF"/>
    <w:rsid w:val="00170561"/>
    <w:rsid w:val="00186AC9"/>
    <w:rsid w:val="001933CD"/>
    <w:rsid w:val="00197DF1"/>
    <w:rsid w:val="001B3DD9"/>
    <w:rsid w:val="001B7E5D"/>
    <w:rsid w:val="001D3BAC"/>
    <w:rsid w:val="00210870"/>
    <w:rsid w:val="00245C4E"/>
    <w:rsid w:val="002C1321"/>
    <w:rsid w:val="002C5896"/>
    <w:rsid w:val="002D3BED"/>
    <w:rsid w:val="002E3CBC"/>
    <w:rsid w:val="00307C2B"/>
    <w:rsid w:val="00317762"/>
    <w:rsid w:val="00383247"/>
    <w:rsid w:val="003A12D7"/>
    <w:rsid w:val="003A303F"/>
    <w:rsid w:val="003D6E2B"/>
    <w:rsid w:val="003E7597"/>
    <w:rsid w:val="00425303"/>
    <w:rsid w:val="00450668"/>
    <w:rsid w:val="004952FA"/>
    <w:rsid w:val="004B6A22"/>
    <w:rsid w:val="004C21BF"/>
    <w:rsid w:val="004D7F37"/>
    <w:rsid w:val="00522CE0"/>
    <w:rsid w:val="00565148"/>
    <w:rsid w:val="00593361"/>
    <w:rsid w:val="005A413B"/>
    <w:rsid w:val="005A5017"/>
    <w:rsid w:val="005A648C"/>
    <w:rsid w:val="005B36B4"/>
    <w:rsid w:val="005F1745"/>
    <w:rsid w:val="00635E04"/>
    <w:rsid w:val="006C74EA"/>
    <w:rsid w:val="00720D40"/>
    <w:rsid w:val="007318D4"/>
    <w:rsid w:val="00765784"/>
    <w:rsid w:val="007A4390"/>
    <w:rsid w:val="007E5CB7"/>
    <w:rsid w:val="007E7DFA"/>
    <w:rsid w:val="008241A5"/>
    <w:rsid w:val="008314D2"/>
    <w:rsid w:val="00847B14"/>
    <w:rsid w:val="008A6D1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F51"/>
    <w:rsid w:val="00995C37"/>
    <w:rsid w:val="009C118A"/>
    <w:rsid w:val="00A02011"/>
    <w:rsid w:val="00A07AA3"/>
    <w:rsid w:val="00A32824"/>
    <w:rsid w:val="00A4011E"/>
    <w:rsid w:val="00A62A89"/>
    <w:rsid w:val="00A81004"/>
    <w:rsid w:val="00A86015"/>
    <w:rsid w:val="00A9594E"/>
    <w:rsid w:val="00AE59C8"/>
    <w:rsid w:val="00B10098"/>
    <w:rsid w:val="00B13927"/>
    <w:rsid w:val="00B32227"/>
    <w:rsid w:val="00B5790D"/>
    <w:rsid w:val="00B945C5"/>
    <w:rsid w:val="00B9559A"/>
    <w:rsid w:val="00BA20EA"/>
    <w:rsid w:val="00BB5AFC"/>
    <w:rsid w:val="00BC0A56"/>
    <w:rsid w:val="00BC3730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86B44"/>
    <w:rsid w:val="00DA47B9"/>
    <w:rsid w:val="00DC136E"/>
    <w:rsid w:val="00DE1658"/>
    <w:rsid w:val="00E058D3"/>
    <w:rsid w:val="00E63D22"/>
    <w:rsid w:val="00E76AD9"/>
    <w:rsid w:val="00E91E2F"/>
    <w:rsid w:val="00EA3546"/>
    <w:rsid w:val="00EB47AE"/>
    <w:rsid w:val="00EC0B9D"/>
    <w:rsid w:val="00EC34E1"/>
    <w:rsid w:val="00F0234A"/>
    <w:rsid w:val="00F1341D"/>
    <w:rsid w:val="00F22CD1"/>
    <w:rsid w:val="00F310EF"/>
    <w:rsid w:val="00F52959"/>
    <w:rsid w:val="00F55884"/>
    <w:rsid w:val="00F70600"/>
    <w:rsid w:val="00F85C59"/>
    <w:rsid w:val="00FA2C6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EE6B9D9B-B5CB-481E-AEA3-0DEFDD54A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41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06_201204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4-10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4-10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245</Words>
  <Characters>1335</Characters>
  <Application>Microsoft Office Word</Application>
  <DocSecurity>4</DocSecurity>
  <Lines>71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1406: Real property - South Carolina Legislature Online</dc:title>
  <dc:subject/>
  <dc:creator>kenmoffitt</dc:creator>
  <cp:keywords/>
  <dc:description/>
  <cp:lastModifiedBy>N Cumfer</cp:lastModifiedBy>
  <cp:revision>2</cp:revision>
  <cp:lastPrinted>2012-04-09T18:16:00Z</cp:lastPrinted>
  <dcterms:created xsi:type="dcterms:W3CDTF">2014-11-21T21:18:00Z</dcterms:created>
  <dcterms:modified xsi:type="dcterms:W3CDTF">2014-11-21T21:18:00Z</dcterms:modified>
</cp:coreProperties>
</file>